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57165631"/>
    <w:p w:rsidR="00007CBB" w:rsidRDefault="008521AD" w:rsidP="004E5FCB">
      <w:pPr>
        <w:spacing w:after="0" w:line="360" w:lineRule="auto"/>
        <w:ind w:right="-754"/>
        <w:jc w:val="right"/>
        <w:rPr>
          <w:rFonts w:ascii="Times New Roman" w:hAnsi="Times New Roman" w:cs="Times New Roman"/>
          <w:i/>
          <w:sz w:val="20"/>
          <w:szCs w:val="20"/>
        </w:rPr>
      </w:pPr>
      <w:r w:rsidRPr="00BA432B">
        <w:rPr>
          <w:rFonts w:ascii="Times New Roman" w:hAnsi="Times New Roman" w:cs="Times New Roman"/>
          <w:i/>
          <w:noProof/>
          <w:sz w:val="20"/>
          <w:szCs w:val="20"/>
        </w:rPr>
        <mc:AlternateContent>
          <mc:Choice Requires="wps">
            <w:drawing>
              <wp:anchor distT="0" distB="0" distL="114300" distR="114300" simplePos="0" relativeHeight="251666432" behindDoc="0" locked="0" layoutInCell="1" allowOverlap="1" wp14:anchorId="4F2C9EBC" wp14:editId="7DD2634A">
                <wp:simplePos x="0" y="0"/>
                <wp:positionH relativeFrom="column">
                  <wp:posOffset>4344721</wp:posOffset>
                </wp:positionH>
                <wp:positionV relativeFrom="paragraph">
                  <wp:posOffset>-518681</wp:posOffset>
                </wp:positionV>
                <wp:extent cx="2184386" cy="163852"/>
                <wp:effectExtent l="0" t="0" r="26035" b="26670"/>
                <wp:wrapNone/>
                <wp:docPr id="11" name="Rectangle 11"/>
                <wp:cNvGraphicFramePr/>
                <a:graphic xmlns:a="http://schemas.openxmlformats.org/drawingml/2006/main">
                  <a:graphicData uri="http://schemas.microsoft.com/office/word/2010/wordprocessingShape">
                    <wps:wsp>
                      <wps:cNvSpPr/>
                      <wps:spPr>
                        <a:xfrm>
                          <a:off x="0" y="0"/>
                          <a:ext cx="2184386" cy="163852"/>
                        </a:xfrm>
                        <a:prstGeom prst="rect">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75C4" w:rsidRPr="000A7618" w:rsidRDefault="007675C4" w:rsidP="00BA432B">
                            <w:pPr>
                              <w:jc w:val="center"/>
                              <w:rPr>
                                <w:rFonts w:ascii="Times New Roman" w:hAnsi="Times New Roman" w:cs="Times New Roman"/>
                                <w:color w:val="1F3864" w:themeColor="accent5" w:themeShade="80"/>
                                <w:sz w:val="20"/>
                                <w:szCs w:val="20"/>
                              </w:rPr>
                            </w:pPr>
                            <w:proofErr w:type="gramStart"/>
                            <w:r w:rsidRPr="000A7618">
                              <w:rPr>
                                <w:rFonts w:ascii="Times New Roman" w:hAnsi="Times New Roman" w:cs="Times New Roman"/>
                                <w:color w:val="1F3864" w:themeColor="accent5" w:themeShade="80"/>
                                <w:sz w:val="20"/>
                                <w:szCs w:val="20"/>
                              </w:rPr>
                              <w:t>p-ISSN</w:t>
                            </w:r>
                            <w:proofErr w:type="gramEnd"/>
                            <w:r w:rsidRPr="000A7618">
                              <w:rPr>
                                <w:rFonts w:ascii="Times New Roman" w:hAnsi="Times New Roman" w:cs="Times New Roman"/>
                                <w:color w:val="1F3864" w:themeColor="accent5" w:themeShade="80"/>
                                <w:sz w:val="20"/>
                                <w:szCs w:val="20"/>
                              </w:rPr>
                              <w:t xml:space="preserve">: 2620-8563; </w:t>
                            </w:r>
                            <w:r w:rsidRPr="000A7618">
                              <w:rPr>
                                <w:rFonts w:ascii="Times New Roman" w:hAnsi="Times New Roman" w:cs="Times New Roman"/>
                                <w:bCs/>
                                <w:color w:val="1F3864" w:themeColor="accent5" w:themeShade="80"/>
                                <w:sz w:val="20"/>
                                <w:szCs w:val="20"/>
                              </w:rPr>
                              <w:t>e-ISSN: 2621-1521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left:0;text-align:left;margin-left:342.1pt;margin-top:-40.85pt;width:172pt;height:1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" fillcolor="#9cc2e5 [1940]" strokecolor="#9cc2e5 [1940]" strokeweight="1pt">
                <v:textbox inset="0,0,0,0">
                  <w:txbxContent>
                    <w:p w:rsidR="007675C4" w:rsidRPr="000A7618" w:rsidRDefault="007675C4" w:rsidP="00BA432B">
                      <w:pPr>
                        <w:jc w:val="center"/>
                        <w:rPr>
                          <w:rFonts w:ascii="Times New Roman" w:hAnsi="Times New Roman" w:cs="Times New Roman"/>
                          <w:color w:val="1F3864" w:themeColor="accent5" w:themeShade="80"/>
                          <w:sz w:val="20"/>
                          <w:szCs w:val="20"/>
                        </w:rPr>
                      </w:pPr>
                      <w:proofErr w:type="gramStart"/>
                      <w:r w:rsidRPr="000A7618">
                        <w:rPr>
                          <w:rFonts w:ascii="Times New Roman" w:hAnsi="Times New Roman" w:cs="Times New Roman"/>
                          <w:color w:val="1F3864" w:themeColor="accent5" w:themeShade="80"/>
                          <w:sz w:val="20"/>
                          <w:szCs w:val="20"/>
                        </w:rPr>
                        <w:t>p-ISSN</w:t>
                      </w:r>
                      <w:proofErr w:type="gramEnd"/>
                      <w:r w:rsidRPr="000A7618">
                        <w:rPr>
                          <w:rFonts w:ascii="Times New Roman" w:hAnsi="Times New Roman" w:cs="Times New Roman"/>
                          <w:color w:val="1F3864" w:themeColor="accent5" w:themeShade="80"/>
                          <w:sz w:val="20"/>
                          <w:szCs w:val="20"/>
                        </w:rPr>
                        <w:t xml:space="preserve">: 2620-8563; </w:t>
                      </w:r>
                      <w:r w:rsidRPr="000A7618">
                        <w:rPr>
                          <w:rFonts w:ascii="Times New Roman" w:hAnsi="Times New Roman" w:cs="Times New Roman"/>
                          <w:bCs/>
                          <w:color w:val="1F3864" w:themeColor="accent5" w:themeShade="80"/>
                          <w:sz w:val="20"/>
                          <w:szCs w:val="20"/>
                        </w:rPr>
                        <w:t>e-ISSN: 2621-1521</w:t>
                      </w:r>
                    </w:p>
                  </w:txbxContent>
                </v:textbox>
              </v:rect>
            </w:pict>
          </mc:Fallback>
        </mc:AlternateContent>
      </w:r>
      <w:r w:rsidR="00BA432B" w:rsidRPr="00BA432B">
        <w:rPr>
          <w:rFonts w:ascii="Times New Roman" w:hAnsi="Times New Roman" w:cs="Times New Roman"/>
          <w:i/>
          <w:noProof/>
          <w:sz w:val="20"/>
          <w:szCs w:val="20"/>
        </w:rPr>
        <mc:AlternateContent>
          <mc:Choice Requires="wps">
            <w:drawing>
              <wp:anchor distT="0" distB="0" distL="114300" distR="114300" simplePos="0" relativeHeight="251665408" behindDoc="1" locked="0" layoutInCell="1" allowOverlap="1" wp14:anchorId="0B381BA7" wp14:editId="02897C43">
                <wp:simplePos x="0" y="0"/>
                <wp:positionH relativeFrom="column">
                  <wp:posOffset>1256030</wp:posOffset>
                </wp:positionH>
                <wp:positionV relativeFrom="paragraph">
                  <wp:posOffset>-520370</wp:posOffset>
                </wp:positionV>
                <wp:extent cx="5271770" cy="1323975"/>
                <wp:effectExtent l="0" t="0" r="24130" b="2857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1323975"/>
                        </a:xfrm>
                        <a:prstGeom prst="rect">
                          <a:avLst/>
                        </a:prstGeom>
                        <a:solidFill>
                          <a:srgbClr val="CCECFF"/>
                        </a:solidFill>
                        <a:ln w="9525">
                          <a:solidFill>
                            <a:schemeClr val="tx2">
                              <a:lumMod val="20000"/>
                              <a:lumOff val="80000"/>
                            </a:schemeClr>
                          </a:solidFill>
                          <a:miter lim="800000"/>
                          <a:headEnd/>
                          <a:tailEnd/>
                        </a:ln>
                      </wps:spPr>
                      <wps:txbx>
                        <w:txbxContent>
                          <w:p w:rsidR="007675C4" w:rsidRPr="008D04CF" w:rsidRDefault="007675C4" w:rsidP="00BA432B">
                            <w:pPr>
                              <w:spacing w:after="0" w:line="240" w:lineRule="auto"/>
                              <w:rPr>
                                <w:rFonts w:ascii="Times New Roman" w:hAnsi="Times New Roman" w:cs="Times New Roman"/>
                                <w:b/>
                                <w:sz w:val="20"/>
                                <w:szCs w:val="20"/>
                              </w:rPr>
                            </w:pPr>
                          </w:p>
                          <w:p w:rsidR="007675C4" w:rsidRPr="008D04CF" w:rsidRDefault="007675C4" w:rsidP="00BA432B">
                            <w:pPr>
                              <w:rPr>
                                <w:sz w:val="20"/>
                                <w:szCs w:val="20"/>
                              </w:rPr>
                            </w:pPr>
                          </w:p>
                          <w:p w:rsidR="007675C4" w:rsidRPr="008D04CF" w:rsidRDefault="007675C4" w:rsidP="00BA432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98.9pt;margin-top:-40.95pt;width:415.1pt;height:10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" fillcolor="#ccecff" strokecolor="#d5dce4 [671]">
                <v:textbox>
                  <w:txbxContent>
                    <w:p w:rsidR="007675C4" w:rsidRPr="008D04CF" w:rsidRDefault="007675C4" w:rsidP="00BA432B">
                      <w:pPr>
                        <w:spacing w:after="0" w:line="240" w:lineRule="auto"/>
                        <w:rPr>
                          <w:rFonts w:ascii="Times New Roman" w:hAnsi="Times New Roman" w:cs="Times New Roman"/>
                          <w:b/>
                          <w:sz w:val="20"/>
                          <w:szCs w:val="20"/>
                        </w:rPr>
                      </w:pPr>
                    </w:p>
                    <w:p w:rsidR="007675C4" w:rsidRPr="008D04CF" w:rsidRDefault="007675C4" w:rsidP="00BA432B">
                      <w:pPr>
                        <w:rPr>
                          <w:sz w:val="20"/>
                          <w:szCs w:val="20"/>
                        </w:rPr>
                      </w:pPr>
                    </w:p>
                    <w:p w:rsidR="007675C4" w:rsidRPr="008D04CF" w:rsidRDefault="007675C4" w:rsidP="00BA432B">
                      <w:pPr>
                        <w:rPr>
                          <w:sz w:val="20"/>
                          <w:szCs w:val="20"/>
                        </w:rPr>
                      </w:pPr>
                    </w:p>
                  </w:txbxContent>
                </v:textbox>
              </v:rect>
            </w:pict>
          </mc:Fallback>
        </mc:AlternateContent>
      </w:r>
      <w:r w:rsidR="00BA432B" w:rsidRPr="00BA432B">
        <w:rPr>
          <w:rFonts w:ascii="Times New Roman" w:hAnsi="Times New Roman" w:cs="Times New Roman"/>
          <w:i/>
          <w:noProof/>
          <w:sz w:val="20"/>
          <w:szCs w:val="20"/>
        </w:rPr>
        <w:drawing>
          <wp:anchor distT="0" distB="0" distL="114300" distR="114300" simplePos="0" relativeHeight="251664384" behindDoc="0" locked="0" layoutInCell="1" allowOverlap="1" wp14:anchorId="6F70B85B" wp14:editId="525D66BB">
            <wp:simplePos x="0" y="0"/>
            <wp:positionH relativeFrom="column">
              <wp:posOffset>-811530</wp:posOffset>
            </wp:positionH>
            <wp:positionV relativeFrom="paragraph">
              <wp:posOffset>-526415</wp:posOffset>
            </wp:positionV>
            <wp:extent cx="2078355" cy="131762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8355" cy="1317625"/>
                    </a:xfrm>
                    <a:prstGeom prst="rect">
                      <a:avLst/>
                    </a:prstGeom>
                  </pic:spPr>
                </pic:pic>
              </a:graphicData>
            </a:graphic>
            <wp14:sizeRelH relativeFrom="page">
              <wp14:pctWidth>0</wp14:pctWidth>
            </wp14:sizeRelH>
            <wp14:sizeRelV relativeFrom="page">
              <wp14:pctHeight>0</wp14:pctHeight>
            </wp14:sizeRelV>
          </wp:anchor>
        </w:drawing>
      </w:r>
      <w:r w:rsidR="00890814">
        <w:rPr>
          <w:rFonts w:ascii="Times New Roman" w:hAnsi="Times New Roman" w:cs="Times New Roman"/>
          <w:i/>
          <w:sz w:val="20"/>
          <w:szCs w:val="20"/>
        </w:rPr>
        <w:t>Suhardiman</w:t>
      </w:r>
      <w:r w:rsidR="00007CBB" w:rsidRPr="008527EC">
        <w:rPr>
          <w:rFonts w:ascii="Times New Roman" w:hAnsi="Times New Roman" w:cs="Times New Roman"/>
          <w:i/>
          <w:sz w:val="20"/>
          <w:szCs w:val="20"/>
        </w:rPr>
        <w:t xml:space="preserve"> et al</w:t>
      </w:r>
      <w:proofErr w:type="gramStart"/>
      <w:r w:rsidR="00007CBB" w:rsidRPr="008527EC">
        <w:rPr>
          <w:rFonts w:ascii="Times New Roman" w:hAnsi="Times New Roman" w:cs="Times New Roman"/>
          <w:i/>
          <w:sz w:val="20"/>
          <w:szCs w:val="20"/>
        </w:rPr>
        <w:t>./</w:t>
      </w:r>
      <w:proofErr w:type="gramEnd"/>
      <w:r w:rsidR="00007CBB">
        <w:rPr>
          <w:rFonts w:ascii="Times New Roman" w:hAnsi="Times New Roman" w:cs="Times New Roman"/>
          <w:i/>
          <w:sz w:val="20"/>
          <w:szCs w:val="20"/>
        </w:rPr>
        <w:t>Journal of Pharmac</w:t>
      </w:r>
      <w:r w:rsidR="00BA432B">
        <w:rPr>
          <w:rFonts w:ascii="Times New Roman" w:hAnsi="Times New Roman" w:cs="Times New Roman"/>
          <w:i/>
          <w:sz w:val="20"/>
          <w:szCs w:val="20"/>
        </w:rPr>
        <w:t>opolium</w:t>
      </w:r>
      <w:r w:rsidR="00007CBB">
        <w:rPr>
          <w:rFonts w:ascii="Times New Roman" w:hAnsi="Times New Roman" w:cs="Times New Roman"/>
          <w:i/>
          <w:sz w:val="20"/>
          <w:szCs w:val="20"/>
        </w:rPr>
        <w:t xml:space="preserve">, Volume 1, No. </w:t>
      </w:r>
      <w:r w:rsidR="006101FF">
        <w:rPr>
          <w:rFonts w:ascii="Times New Roman" w:hAnsi="Times New Roman" w:cs="Times New Roman"/>
          <w:i/>
          <w:sz w:val="20"/>
          <w:szCs w:val="20"/>
        </w:rPr>
        <w:t>2</w:t>
      </w:r>
      <w:r w:rsidR="00007CBB">
        <w:rPr>
          <w:rFonts w:ascii="Times New Roman" w:hAnsi="Times New Roman" w:cs="Times New Roman"/>
          <w:i/>
          <w:sz w:val="20"/>
          <w:szCs w:val="20"/>
        </w:rPr>
        <w:t xml:space="preserve">, </w:t>
      </w:r>
      <w:r w:rsidR="006101FF">
        <w:rPr>
          <w:rFonts w:ascii="Times New Roman" w:hAnsi="Times New Roman" w:cs="Times New Roman"/>
          <w:i/>
          <w:sz w:val="20"/>
          <w:szCs w:val="20"/>
        </w:rPr>
        <w:t>Agustus</w:t>
      </w:r>
      <w:r w:rsidR="00E27B7E">
        <w:rPr>
          <w:rFonts w:ascii="Times New Roman" w:hAnsi="Times New Roman" w:cs="Times New Roman"/>
          <w:i/>
          <w:sz w:val="20"/>
          <w:szCs w:val="20"/>
        </w:rPr>
        <w:t xml:space="preserve"> 2021</w:t>
      </w:r>
      <w:r w:rsidR="00007CBB">
        <w:rPr>
          <w:rFonts w:ascii="Times New Roman" w:hAnsi="Times New Roman" w:cs="Times New Roman"/>
          <w:i/>
          <w:sz w:val="20"/>
          <w:szCs w:val="20"/>
        </w:rPr>
        <w:t xml:space="preserve">, </w:t>
      </w:r>
      <w:r w:rsidR="001838A3">
        <w:rPr>
          <w:rFonts w:ascii="Times New Roman" w:hAnsi="Times New Roman" w:cs="Times New Roman"/>
          <w:i/>
          <w:sz w:val="20"/>
          <w:szCs w:val="20"/>
        </w:rPr>
        <w:t>62-68</w:t>
      </w:r>
    </w:p>
    <w:p w:rsidR="00007CBB" w:rsidRDefault="00007CBB" w:rsidP="004E5FCB">
      <w:pPr>
        <w:pStyle w:val="Header"/>
        <w:ind w:right="-754"/>
        <w:jc w:val="right"/>
        <w:rPr>
          <w:rFonts w:ascii="Times New Roman" w:hAnsi="Times New Roman" w:cs="Times New Roman"/>
          <w:i/>
          <w:sz w:val="20"/>
          <w:szCs w:val="20"/>
        </w:rPr>
      </w:pPr>
    </w:p>
    <w:p w:rsidR="001E3530" w:rsidRDefault="001E3530" w:rsidP="004E5FCB">
      <w:pPr>
        <w:pStyle w:val="Header"/>
        <w:ind w:right="-754"/>
        <w:jc w:val="right"/>
        <w:rPr>
          <w:rFonts w:ascii="Times New Roman" w:hAnsi="Times New Roman" w:cs="Times New Roman"/>
          <w:i/>
          <w:sz w:val="20"/>
          <w:szCs w:val="20"/>
        </w:rPr>
      </w:pPr>
    </w:p>
    <w:p w:rsidR="00E2070E" w:rsidRPr="001E3530" w:rsidRDefault="00007CBB" w:rsidP="004E5FCB">
      <w:pPr>
        <w:pStyle w:val="Header"/>
        <w:ind w:right="-754"/>
        <w:jc w:val="right"/>
        <w:rPr>
          <w:rFonts w:ascii="Times New Roman" w:hAnsi="Times New Roman" w:cs="Times New Roman"/>
          <w:i/>
          <w:sz w:val="20"/>
          <w:szCs w:val="20"/>
        </w:rPr>
      </w:pPr>
      <w:r>
        <w:rPr>
          <w:rFonts w:ascii="Times New Roman" w:hAnsi="Times New Roman" w:cs="Times New Roman"/>
          <w:i/>
          <w:sz w:val="20"/>
          <w:szCs w:val="20"/>
        </w:rPr>
        <w:t xml:space="preserve">Available online at Website: </w:t>
      </w:r>
      <w:r w:rsidRPr="00E2070E">
        <w:rPr>
          <w:rFonts w:ascii="Times New Roman" w:hAnsi="Times New Roman" w:cs="Times New Roman"/>
          <w:i/>
          <w:sz w:val="20"/>
          <w:szCs w:val="20"/>
        </w:rPr>
        <w:t>http://ejurnal.stikes-bth.ac.id/index.php/</w:t>
      </w:r>
      <w:r w:rsidR="004E5FCB">
        <w:rPr>
          <w:rFonts w:ascii="Times New Roman" w:hAnsi="Times New Roman" w:cs="Times New Roman"/>
          <w:i/>
          <w:sz w:val="20"/>
          <w:szCs w:val="20"/>
        </w:rPr>
        <w:t>P3M_JoP</w:t>
      </w:r>
    </w:p>
    <w:p w:rsidR="008527EC" w:rsidRDefault="00B10F7A" w:rsidP="008E38B8">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4294967295" distB="4294967295" distL="114300" distR="114300" simplePos="0" relativeHeight="251661312" behindDoc="0" locked="0" layoutInCell="1" allowOverlap="1" wp14:anchorId="643B0573" wp14:editId="474CEDBC">
                <wp:simplePos x="0" y="0"/>
                <wp:positionH relativeFrom="column">
                  <wp:posOffset>-173355</wp:posOffset>
                </wp:positionH>
                <wp:positionV relativeFrom="paragraph">
                  <wp:posOffset>158749</wp:posOffset>
                </wp:positionV>
                <wp:extent cx="5956300" cy="0"/>
                <wp:effectExtent l="0" t="0" r="2540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3.65pt;margin-top:12.5pt;width:46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" strokeweight="1pt"/>
            </w:pict>
          </mc:Fallback>
        </mc:AlternateContent>
      </w:r>
    </w:p>
    <w:p w:rsidR="001E3530" w:rsidRPr="00E27B7E" w:rsidRDefault="00E27B7E" w:rsidP="00E27B7E">
      <w:pPr>
        <w:spacing w:after="0" w:line="240" w:lineRule="auto"/>
        <w:jc w:val="center"/>
        <w:rPr>
          <w:rFonts w:ascii="Times New Roman" w:hAnsi="Times New Roman" w:cs="Times New Roman"/>
          <w:b/>
          <w:sz w:val="16"/>
          <w:szCs w:val="16"/>
        </w:rPr>
      </w:pPr>
      <w:r>
        <w:rPr>
          <w:rFonts w:ascii="Times New Roman" w:hAnsi="Times New Roman" w:cs="Times New Roman"/>
          <w:b/>
          <w:bCs/>
          <w:sz w:val="24"/>
          <w:szCs w:val="24"/>
        </w:rPr>
        <w:t xml:space="preserve">UJI STABILITAS KOPIGMENTASI ASAM SITRAT ANTOSIANIN EKSTRAK ETANOL KULIT BUAH NAGA MERAH </w:t>
      </w:r>
      <w:r w:rsidRPr="00E27B7E">
        <w:rPr>
          <w:rFonts w:ascii="Times New Roman" w:hAnsi="Times New Roman" w:cs="Times New Roman"/>
          <w:b/>
          <w:bCs/>
          <w:i/>
          <w:iCs/>
          <w:sz w:val="24"/>
          <w:szCs w:val="24"/>
        </w:rPr>
        <w:t>(Hylocereus costraricensis)</w:t>
      </w:r>
      <w:r>
        <w:rPr>
          <w:rFonts w:ascii="Times New Roman" w:hAnsi="Times New Roman" w:cs="Times New Roman"/>
          <w:b/>
          <w:bCs/>
          <w:i/>
          <w:iCs/>
          <w:sz w:val="24"/>
          <w:szCs w:val="24"/>
        </w:rPr>
        <w:t xml:space="preserve"> </w:t>
      </w:r>
      <w:r>
        <w:rPr>
          <w:rFonts w:ascii="Times New Roman" w:hAnsi="Times New Roman" w:cs="Times New Roman"/>
          <w:b/>
          <w:bCs/>
          <w:sz w:val="24"/>
          <w:szCs w:val="24"/>
        </w:rPr>
        <w:t>PADA BERBGAI pH DAN TEMPERATUR</w:t>
      </w:r>
    </w:p>
    <w:p w:rsidR="00890814" w:rsidRPr="00E27B7E" w:rsidRDefault="00E27B7E" w:rsidP="00E27B7E">
      <w:p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Rizka Akmalia Sri Isnaeni</w:t>
      </w:r>
      <w:r>
        <w:rPr>
          <w:rFonts w:ascii="Times New Roman" w:hAnsi="Times New Roman" w:cs="Times New Roman"/>
          <w:b/>
          <w:bCs/>
          <w:sz w:val="20"/>
          <w:szCs w:val="20"/>
          <w:lang w:val="id-ID"/>
        </w:rPr>
        <w:t xml:space="preserve">, </w:t>
      </w:r>
      <w:r>
        <w:rPr>
          <w:rFonts w:ascii="Times New Roman" w:hAnsi="Times New Roman" w:cs="Times New Roman"/>
          <w:b/>
          <w:bCs/>
          <w:sz w:val="20"/>
          <w:szCs w:val="20"/>
        </w:rPr>
        <w:t>Lilis Tuslinah</w:t>
      </w:r>
      <w:r w:rsidR="00890814" w:rsidRPr="00890814">
        <w:rPr>
          <w:rFonts w:ascii="Times New Roman" w:hAnsi="Times New Roman" w:cs="Times New Roman"/>
          <w:b/>
          <w:bCs/>
          <w:sz w:val="20"/>
          <w:szCs w:val="20"/>
          <w:lang w:val="id-ID"/>
        </w:rPr>
        <w:t>,</w:t>
      </w:r>
      <w:r>
        <w:rPr>
          <w:rFonts w:ascii="Times New Roman" w:hAnsi="Times New Roman" w:cs="Times New Roman"/>
          <w:b/>
          <w:bCs/>
          <w:sz w:val="20"/>
          <w:szCs w:val="20"/>
          <w:lang w:val="id-ID"/>
        </w:rPr>
        <w:t xml:space="preserve"> </w:t>
      </w:r>
      <w:r>
        <w:rPr>
          <w:rFonts w:ascii="Times New Roman" w:hAnsi="Times New Roman" w:cs="Times New Roman"/>
          <w:b/>
          <w:bCs/>
          <w:sz w:val="20"/>
          <w:szCs w:val="20"/>
        </w:rPr>
        <w:t>Hendy Suhendy</w:t>
      </w:r>
    </w:p>
    <w:p w:rsidR="006101FF" w:rsidRPr="006101FF" w:rsidRDefault="00E27B7E" w:rsidP="006101FF">
      <w:pPr>
        <w:spacing w:after="0" w:line="240" w:lineRule="auto"/>
        <w:ind w:left="360"/>
        <w:jc w:val="center"/>
        <w:rPr>
          <w:rFonts w:ascii="Times New Roman" w:hAnsi="Times New Roman" w:cs="Times New Roman"/>
          <w:sz w:val="20"/>
          <w:szCs w:val="20"/>
          <w:lang w:val="id-ID"/>
        </w:rPr>
      </w:pPr>
      <w:r>
        <w:rPr>
          <w:rFonts w:ascii="Times New Roman" w:hAnsi="Times New Roman" w:cs="Times New Roman"/>
          <w:sz w:val="20"/>
          <w:szCs w:val="20"/>
          <w:lang w:val="id-ID"/>
        </w:rPr>
        <w:t>Department of Pharmac</w:t>
      </w:r>
      <w:r w:rsidR="006101FF" w:rsidRPr="006101FF">
        <w:rPr>
          <w:rFonts w:ascii="Times New Roman" w:hAnsi="Times New Roman" w:cs="Times New Roman"/>
          <w:sz w:val="20"/>
          <w:szCs w:val="20"/>
          <w:lang w:val="id-ID"/>
        </w:rPr>
        <w:t>y,</w:t>
      </w:r>
      <w:r>
        <w:rPr>
          <w:rFonts w:ascii="Times New Roman" w:hAnsi="Times New Roman" w:cs="Times New Roman"/>
          <w:sz w:val="20"/>
          <w:szCs w:val="20"/>
          <w:lang w:val="id-ID"/>
        </w:rPr>
        <w:t xml:space="preserve"> </w:t>
      </w:r>
      <w:r>
        <w:rPr>
          <w:rFonts w:ascii="Times New Roman" w:hAnsi="Times New Roman" w:cs="Times New Roman"/>
          <w:sz w:val="20"/>
          <w:szCs w:val="20"/>
        </w:rPr>
        <w:t>STIKes Bakti Tunas Husada</w:t>
      </w:r>
      <w:r w:rsidR="006101FF">
        <w:rPr>
          <w:rFonts w:ascii="Times New Roman" w:hAnsi="Times New Roman" w:cs="Times New Roman"/>
          <w:sz w:val="20"/>
          <w:szCs w:val="20"/>
        </w:rPr>
        <w:t xml:space="preserve">, </w:t>
      </w:r>
      <w:r>
        <w:rPr>
          <w:rFonts w:ascii="Times New Roman" w:hAnsi="Times New Roman" w:cs="Times New Roman"/>
          <w:sz w:val="20"/>
          <w:szCs w:val="20"/>
          <w:lang w:val="id-ID"/>
        </w:rPr>
        <w:t xml:space="preserve">Jl. </w:t>
      </w:r>
      <w:r>
        <w:rPr>
          <w:rFonts w:ascii="Times New Roman" w:hAnsi="Times New Roman" w:cs="Times New Roman"/>
          <w:sz w:val="20"/>
          <w:szCs w:val="20"/>
        </w:rPr>
        <w:t>Cilolohan No. 36, Tasikmalaya,</w:t>
      </w:r>
      <w:r w:rsidR="006101FF" w:rsidRPr="006101FF">
        <w:rPr>
          <w:rFonts w:ascii="Times New Roman" w:hAnsi="Times New Roman" w:cs="Times New Roman"/>
          <w:sz w:val="20"/>
          <w:szCs w:val="20"/>
          <w:lang w:val="id-ID"/>
        </w:rPr>
        <w:t xml:space="preserve"> Indonesia</w:t>
      </w:r>
    </w:p>
    <w:p w:rsidR="009268EB" w:rsidRPr="006101FF" w:rsidRDefault="009268EB" w:rsidP="00E27B7E">
      <w:pPr>
        <w:spacing w:after="0" w:line="240" w:lineRule="auto"/>
        <w:jc w:val="center"/>
        <w:rPr>
          <w:rFonts w:ascii="Times New Roman" w:hAnsi="Times New Roman" w:cs="Times New Roman"/>
          <w:sz w:val="20"/>
          <w:szCs w:val="20"/>
        </w:rPr>
      </w:pPr>
      <w:r w:rsidRPr="006101FF">
        <w:rPr>
          <w:rFonts w:ascii="Times New Roman" w:hAnsi="Times New Roman" w:cs="Times New Roman"/>
          <w:sz w:val="20"/>
          <w:szCs w:val="20"/>
        </w:rPr>
        <w:t xml:space="preserve">Email: </w:t>
      </w:r>
      <w:r w:rsidR="00E27B7E" w:rsidRPr="00E27B7E">
        <w:rPr>
          <w:rFonts w:asciiTheme="majorBidi" w:hAnsiTheme="majorBidi" w:cstheme="majorBidi"/>
        </w:rPr>
        <w:t>rizkaakmalia93@gmail.com</w:t>
      </w:r>
    </w:p>
    <w:p w:rsidR="001E3530" w:rsidRDefault="001E3530" w:rsidP="008E38B8">
      <w:pPr>
        <w:spacing w:after="0" w:line="240" w:lineRule="auto"/>
        <w:jc w:val="center"/>
        <w:rPr>
          <w:rFonts w:ascii="Times New Roman" w:hAnsi="Times New Roman" w:cs="Times New Roman"/>
          <w:sz w:val="20"/>
          <w:szCs w:val="20"/>
        </w:rPr>
      </w:pPr>
    </w:p>
    <w:p w:rsidR="001E3530" w:rsidRPr="00344C42" w:rsidRDefault="00B10F7A" w:rsidP="001E3530">
      <w:pPr>
        <w:spacing w:after="0" w:line="360" w:lineRule="auto"/>
        <w:jc w:val="center"/>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4294967295" distB="4294967295" distL="114300" distR="114300" simplePos="0" relativeHeight="251662336" behindDoc="0" locked="0" layoutInCell="1" allowOverlap="1" wp14:anchorId="6D4920C8" wp14:editId="297B908B">
                <wp:simplePos x="0" y="0"/>
                <wp:positionH relativeFrom="column">
                  <wp:posOffset>-173355</wp:posOffset>
                </wp:positionH>
                <wp:positionV relativeFrom="paragraph">
                  <wp:posOffset>210184</wp:posOffset>
                </wp:positionV>
                <wp:extent cx="5956300" cy="0"/>
                <wp:effectExtent l="0" t="0" r="2540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3.65pt;margin-top:16.55pt;width:46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" strokeweight="1pt"/>
            </w:pict>
          </mc:Fallback>
        </mc:AlternateContent>
      </w:r>
      <w:r w:rsidR="001E3530">
        <w:rPr>
          <w:rFonts w:ascii="Times New Roman" w:hAnsi="Times New Roman" w:cs="Times New Roman"/>
          <w:color w:val="000000"/>
          <w:sz w:val="20"/>
          <w:szCs w:val="20"/>
        </w:rPr>
        <w:t>Receiv</w:t>
      </w:r>
      <w:r w:rsidR="001E3530" w:rsidRPr="00344C42">
        <w:rPr>
          <w:rFonts w:ascii="Times New Roman" w:hAnsi="Times New Roman" w:cs="Times New Roman"/>
          <w:color w:val="000000"/>
          <w:sz w:val="20"/>
          <w:szCs w:val="20"/>
        </w:rPr>
        <w:t>ed:</w:t>
      </w:r>
      <w:r w:rsidR="00C0403B">
        <w:rPr>
          <w:rFonts w:ascii="Times New Roman" w:hAnsi="Times New Roman" w:cs="Times New Roman"/>
          <w:color w:val="000000"/>
          <w:sz w:val="20"/>
          <w:szCs w:val="20"/>
        </w:rPr>
        <w:t xml:space="preserve"> </w:t>
      </w:r>
      <w:r w:rsidR="00E27B7E">
        <w:rPr>
          <w:rFonts w:ascii="Times New Roman" w:hAnsi="Times New Roman" w:cs="Times New Roman"/>
          <w:color w:val="000000"/>
          <w:sz w:val="20"/>
          <w:szCs w:val="20"/>
        </w:rPr>
        <w:t xml:space="preserve"> 2 July 2021</w:t>
      </w:r>
      <w:r w:rsidR="001E3530">
        <w:rPr>
          <w:rFonts w:ascii="Times New Roman" w:hAnsi="Times New Roman" w:cs="Times New Roman"/>
          <w:color w:val="000000"/>
          <w:sz w:val="20"/>
          <w:szCs w:val="20"/>
        </w:rPr>
        <w:t xml:space="preserve">; </w:t>
      </w:r>
      <w:proofErr w:type="gramStart"/>
      <w:r w:rsidR="001E3530" w:rsidRPr="00344C42">
        <w:rPr>
          <w:rFonts w:ascii="Times New Roman" w:hAnsi="Times New Roman" w:cs="Times New Roman"/>
          <w:color w:val="000000"/>
          <w:sz w:val="20"/>
          <w:szCs w:val="20"/>
        </w:rPr>
        <w:t>Revised</w:t>
      </w:r>
      <w:proofErr w:type="gramEnd"/>
      <w:r w:rsidR="001E3530" w:rsidRPr="00344C42">
        <w:rPr>
          <w:rFonts w:ascii="Times New Roman" w:hAnsi="Times New Roman" w:cs="Times New Roman"/>
          <w:color w:val="000000"/>
          <w:sz w:val="20"/>
          <w:szCs w:val="20"/>
        </w:rPr>
        <w:t xml:space="preserve">: </w:t>
      </w:r>
      <w:r w:rsidR="006101FF">
        <w:rPr>
          <w:rFonts w:ascii="Times New Roman" w:hAnsi="Times New Roman" w:cs="Times New Roman"/>
          <w:color w:val="000000"/>
          <w:sz w:val="20"/>
          <w:szCs w:val="20"/>
        </w:rPr>
        <w:t>July</w:t>
      </w:r>
      <w:r w:rsidR="001E3530">
        <w:rPr>
          <w:rFonts w:ascii="Times New Roman" w:hAnsi="Times New Roman" w:cs="Times New Roman"/>
          <w:color w:val="000000"/>
          <w:sz w:val="20"/>
          <w:szCs w:val="20"/>
        </w:rPr>
        <w:t xml:space="preserve"> </w:t>
      </w:r>
      <w:r w:rsidR="00E27B7E">
        <w:rPr>
          <w:rFonts w:ascii="Times New Roman" w:hAnsi="Times New Roman" w:cs="Times New Roman"/>
          <w:color w:val="000000"/>
          <w:sz w:val="20"/>
          <w:szCs w:val="20"/>
        </w:rPr>
        <w:t>2021</w:t>
      </w:r>
      <w:r w:rsidR="001E3530">
        <w:rPr>
          <w:rFonts w:ascii="Times New Roman" w:hAnsi="Times New Roman" w:cs="Times New Roman"/>
          <w:color w:val="000000"/>
          <w:sz w:val="20"/>
          <w:szCs w:val="20"/>
        </w:rPr>
        <w:t xml:space="preserve">; </w:t>
      </w:r>
      <w:r w:rsidR="001E3530" w:rsidRPr="00344C42">
        <w:rPr>
          <w:rFonts w:ascii="Times New Roman" w:hAnsi="Times New Roman" w:cs="Times New Roman"/>
          <w:color w:val="000000"/>
          <w:sz w:val="20"/>
          <w:szCs w:val="20"/>
        </w:rPr>
        <w:t xml:space="preserve">Accepted: </w:t>
      </w:r>
      <w:r w:rsidR="006101FF">
        <w:rPr>
          <w:rFonts w:ascii="Times New Roman" w:hAnsi="Times New Roman" w:cs="Times New Roman"/>
          <w:color w:val="000000"/>
          <w:sz w:val="20"/>
          <w:szCs w:val="20"/>
        </w:rPr>
        <w:t>August</w:t>
      </w:r>
      <w:r w:rsidR="00E27B7E">
        <w:rPr>
          <w:rFonts w:ascii="Times New Roman" w:hAnsi="Times New Roman" w:cs="Times New Roman"/>
          <w:color w:val="000000"/>
          <w:sz w:val="20"/>
          <w:szCs w:val="20"/>
        </w:rPr>
        <w:t xml:space="preserve"> 2021</w:t>
      </w:r>
      <w:r w:rsidR="001E3530">
        <w:rPr>
          <w:rFonts w:ascii="Times New Roman" w:hAnsi="Times New Roman" w:cs="Times New Roman"/>
          <w:color w:val="000000"/>
          <w:sz w:val="20"/>
          <w:szCs w:val="20"/>
        </w:rPr>
        <w:t xml:space="preserve">; </w:t>
      </w:r>
      <w:r w:rsidR="001E3530" w:rsidRPr="00344C42">
        <w:rPr>
          <w:rFonts w:ascii="Times New Roman" w:hAnsi="Times New Roman" w:cs="Times New Roman"/>
          <w:color w:val="000000"/>
          <w:sz w:val="20"/>
          <w:szCs w:val="20"/>
        </w:rPr>
        <w:t xml:space="preserve">Available </w:t>
      </w:r>
      <w:r w:rsidR="001E3530">
        <w:rPr>
          <w:rFonts w:ascii="Times New Roman" w:hAnsi="Times New Roman" w:cs="Times New Roman"/>
          <w:color w:val="000000"/>
          <w:sz w:val="20"/>
          <w:szCs w:val="20"/>
        </w:rPr>
        <w:t>o</w:t>
      </w:r>
      <w:r w:rsidR="001E3530" w:rsidRPr="00344C42">
        <w:rPr>
          <w:rFonts w:ascii="Times New Roman" w:hAnsi="Times New Roman" w:cs="Times New Roman"/>
          <w:color w:val="000000"/>
          <w:sz w:val="20"/>
          <w:szCs w:val="20"/>
        </w:rPr>
        <w:t xml:space="preserve">nline: </w:t>
      </w:r>
      <w:r w:rsidR="006101FF">
        <w:rPr>
          <w:rFonts w:ascii="Times New Roman" w:hAnsi="Times New Roman" w:cs="Times New Roman"/>
          <w:color w:val="000000"/>
          <w:sz w:val="20"/>
          <w:szCs w:val="20"/>
        </w:rPr>
        <w:t>August</w:t>
      </w:r>
      <w:r w:rsidR="00E27B7E">
        <w:rPr>
          <w:rFonts w:ascii="Times New Roman" w:hAnsi="Times New Roman" w:cs="Times New Roman"/>
          <w:color w:val="000000"/>
          <w:sz w:val="20"/>
          <w:szCs w:val="20"/>
        </w:rPr>
        <w:t xml:space="preserve"> 2021</w:t>
      </w:r>
    </w:p>
    <w:p w:rsidR="001E3530" w:rsidRPr="008E38B8" w:rsidRDefault="001E3530" w:rsidP="008E38B8">
      <w:pPr>
        <w:spacing w:after="0" w:line="240" w:lineRule="auto"/>
        <w:jc w:val="center"/>
        <w:rPr>
          <w:rFonts w:ascii="Times New Roman" w:hAnsi="Times New Roman" w:cs="Times New Roman"/>
          <w:sz w:val="20"/>
          <w:szCs w:val="20"/>
        </w:rPr>
      </w:pPr>
    </w:p>
    <w:p w:rsidR="009268EB" w:rsidRDefault="009268EB" w:rsidP="009268EB">
      <w:pPr>
        <w:spacing w:after="0" w:line="240" w:lineRule="auto"/>
        <w:jc w:val="center"/>
        <w:rPr>
          <w:rFonts w:ascii="Times New Roman" w:hAnsi="Times New Roman" w:cs="Times New Roman"/>
          <w:b/>
          <w:bCs/>
          <w:i/>
          <w:sz w:val="24"/>
          <w:szCs w:val="24"/>
          <w:lang w:val="id-ID"/>
        </w:rPr>
      </w:pPr>
      <w:bookmarkStart w:id="1" w:name="_GoBack"/>
      <w:r w:rsidRPr="008E38B8">
        <w:rPr>
          <w:rFonts w:ascii="Times New Roman" w:hAnsi="Times New Roman" w:cs="Times New Roman"/>
          <w:b/>
          <w:bCs/>
          <w:i/>
          <w:sz w:val="24"/>
          <w:szCs w:val="24"/>
        </w:rPr>
        <w:t>ABSTRACT</w:t>
      </w:r>
    </w:p>
    <w:p w:rsidR="000B5D37" w:rsidRPr="000B5D37" w:rsidRDefault="000B5D37" w:rsidP="009268EB">
      <w:pPr>
        <w:spacing w:after="0" w:line="240" w:lineRule="auto"/>
        <w:jc w:val="center"/>
        <w:rPr>
          <w:rFonts w:ascii="Times New Roman" w:hAnsi="Times New Roman" w:cs="Times New Roman"/>
          <w:b/>
          <w:bCs/>
          <w:i/>
          <w:sz w:val="24"/>
          <w:szCs w:val="24"/>
          <w:lang w:val="id-ID"/>
        </w:rPr>
      </w:pPr>
    </w:p>
    <w:p w:rsidR="00890814" w:rsidRPr="000B5D37" w:rsidRDefault="00E27B7E" w:rsidP="00E27B7E">
      <w:pPr>
        <w:tabs>
          <w:tab w:val="left" w:pos="0"/>
        </w:tabs>
        <w:spacing w:after="0" w:line="240" w:lineRule="auto"/>
        <w:jc w:val="both"/>
        <w:rPr>
          <w:rFonts w:asciiTheme="majorBidi" w:hAnsiTheme="majorBidi" w:cstheme="majorBidi"/>
          <w:b/>
          <w:i/>
          <w:sz w:val="18"/>
          <w:szCs w:val="18"/>
        </w:rPr>
      </w:pPr>
      <w:r w:rsidRPr="000B5D37">
        <w:rPr>
          <w:rFonts w:asciiTheme="majorBidi" w:hAnsiTheme="majorBidi" w:cstheme="majorBidi"/>
          <w:i/>
          <w:color w:val="000000"/>
          <w:sz w:val="20"/>
          <w:szCs w:val="20"/>
        </w:rPr>
        <w:t xml:space="preserve">Dragon fruit belongs to the cactus plant group or the Cactaceae family and the Hylocereanea subfamily. Dragon fruit is included in the Hylocereus genus, this genus also consists of about 16 species. Anthocyanins are the most important and most widespread dyes in plants. This strong, water-soluble pigment is responsible for nearly all of the pink, scarlet, red, purple, and blue colors in the petals, leaves, and fruit of higher plants. This study was conducted to determine the stability of anthocyanins between the ethanol extract of dragon fruit peel </w:t>
      </w:r>
      <w:r w:rsidRPr="000B5D37">
        <w:rPr>
          <w:rFonts w:asciiTheme="majorBidi" w:hAnsiTheme="majorBidi" w:cstheme="majorBidi"/>
          <w:i/>
          <w:iCs/>
          <w:color w:val="000000"/>
          <w:sz w:val="20"/>
          <w:szCs w:val="20"/>
        </w:rPr>
        <w:t>(Hylocereus costaricensis)</w:t>
      </w:r>
      <w:r w:rsidRPr="000B5D37">
        <w:rPr>
          <w:rFonts w:asciiTheme="majorBidi" w:hAnsiTheme="majorBidi" w:cstheme="majorBidi"/>
          <w:i/>
          <w:color w:val="000000"/>
          <w:sz w:val="20"/>
          <w:szCs w:val="20"/>
        </w:rPr>
        <w:t xml:space="preserve"> which was copigmented with citric acid during maceration and uncopigmented with citric acid at different pH and temperature. Dragon fruit peel was extracted by maceration with 96% ethanol and 1% HCl (9:1) solvents with 2 treatments without copigmentation and with copigmentation with concentrations of 1%, 1.1%, and 1.2%. Based on the results of the study, it can be concluded that the addition of citric acid copigment with various concentrations, during maceration significantly affects the stability of anthocyanins which are influenced by the day interval at each pH, ​​namely pH 3, pH 4, pH 6, pH 8, but when compared to all conditions % of the anthocyanin color retention values ​​on day 25 showed a significant </w:t>
      </w:r>
      <w:proofErr w:type="gramStart"/>
      <w:r w:rsidRPr="000B5D37">
        <w:rPr>
          <w:rFonts w:asciiTheme="majorBidi" w:hAnsiTheme="majorBidi" w:cstheme="majorBidi"/>
          <w:i/>
          <w:color w:val="000000"/>
          <w:sz w:val="20"/>
          <w:szCs w:val="20"/>
        </w:rPr>
        <w:t>difference</w:t>
      </w:r>
      <w:proofErr w:type="gramEnd"/>
      <w:r w:rsidRPr="000B5D37">
        <w:rPr>
          <w:rFonts w:asciiTheme="majorBidi" w:hAnsiTheme="majorBidi" w:cstheme="majorBidi"/>
          <w:i/>
          <w:color w:val="000000"/>
          <w:sz w:val="20"/>
          <w:szCs w:val="20"/>
        </w:rPr>
        <w:t xml:space="preserve"> at the interval of day 25 which copigmented with 1.2% citric acid had better stability than the others. The effect of citric acid copigment at pH 3 conditions which are influenced by temperature of 30 which is copigmented and 40 which is copigmented shows a significant difference, where the copigmented anthocyanins have a greater % color retention value than the uncopigmented anthocyanins, so that in the presence of citric acid can stabilize anthocyanins. </w:t>
      </w:r>
      <w:proofErr w:type="gramStart"/>
      <w:r w:rsidRPr="000B5D37">
        <w:rPr>
          <w:rFonts w:asciiTheme="majorBidi" w:hAnsiTheme="majorBidi" w:cstheme="majorBidi"/>
          <w:i/>
          <w:color w:val="000000"/>
          <w:sz w:val="20"/>
          <w:szCs w:val="20"/>
        </w:rPr>
        <w:t>which</w:t>
      </w:r>
      <w:proofErr w:type="gramEnd"/>
      <w:r w:rsidRPr="000B5D37">
        <w:rPr>
          <w:rFonts w:asciiTheme="majorBidi" w:hAnsiTheme="majorBidi" w:cstheme="majorBidi"/>
          <w:i/>
          <w:color w:val="000000"/>
          <w:sz w:val="20"/>
          <w:szCs w:val="20"/>
        </w:rPr>
        <w:t xml:space="preserve"> is affected by temperature</w:t>
      </w:r>
    </w:p>
    <w:p w:rsidR="000B5D37" w:rsidRDefault="000B5D37" w:rsidP="00E27B7E">
      <w:pPr>
        <w:tabs>
          <w:tab w:val="left" w:pos="0"/>
        </w:tabs>
        <w:spacing w:after="0" w:line="240" w:lineRule="auto"/>
        <w:rPr>
          <w:rFonts w:ascii="Times New Roman" w:hAnsi="Times New Roman" w:cs="Times New Roman"/>
          <w:b/>
          <w:i/>
          <w:sz w:val="20"/>
          <w:szCs w:val="20"/>
          <w:lang w:val="id-ID"/>
        </w:rPr>
      </w:pPr>
    </w:p>
    <w:p w:rsidR="009268EB" w:rsidRPr="000B5D37" w:rsidRDefault="001E3530" w:rsidP="00E27B7E">
      <w:pPr>
        <w:tabs>
          <w:tab w:val="left" w:pos="0"/>
        </w:tabs>
        <w:spacing w:after="0" w:line="240" w:lineRule="auto"/>
        <w:rPr>
          <w:rStyle w:val="hps"/>
          <w:rFonts w:ascii="Times New Roman" w:hAnsi="Times New Roman" w:cs="Times New Roman"/>
          <w:i/>
          <w:sz w:val="20"/>
          <w:szCs w:val="20"/>
        </w:rPr>
      </w:pPr>
      <w:r w:rsidRPr="000B5D37">
        <w:rPr>
          <w:rFonts w:ascii="Times New Roman" w:hAnsi="Times New Roman" w:cs="Times New Roman"/>
          <w:b/>
          <w:i/>
          <w:sz w:val="20"/>
          <w:szCs w:val="20"/>
          <w:lang w:val="id-ID"/>
        </w:rPr>
        <w:t>Key</w:t>
      </w:r>
      <w:r w:rsidR="009268EB" w:rsidRPr="000B5D37">
        <w:rPr>
          <w:rFonts w:ascii="Times New Roman" w:hAnsi="Times New Roman" w:cs="Times New Roman"/>
          <w:b/>
          <w:i/>
          <w:sz w:val="20"/>
          <w:szCs w:val="20"/>
          <w:lang w:val="id-ID"/>
        </w:rPr>
        <w:t>words</w:t>
      </w:r>
      <w:r w:rsidR="009268EB" w:rsidRPr="000B5D37">
        <w:rPr>
          <w:rFonts w:ascii="Times New Roman" w:hAnsi="Times New Roman" w:cs="Times New Roman"/>
          <w:b/>
          <w:i/>
          <w:iCs/>
          <w:sz w:val="20"/>
          <w:szCs w:val="20"/>
          <w:lang w:val="id-ID"/>
        </w:rPr>
        <w:t>:</w:t>
      </w:r>
      <w:r w:rsidR="009268EB" w:rsidRPr="000B5D37">
        <w:rPr>
          <w:rStyle w:val="hps"/>
          <w:rFonts w:ascii="Times New Roman" w:hAnsi="Times New Roman" w:cs="Times New Roman"/>
          <w:b/>
          <w:i/>
          <w:iCs/>
          <w:sz w:val="20"/>
          <w:szCs w:val="20"/>
        </w:rPr>
        <w:t xml:space="preserve"> </w:t>
      </w:r>
      <w:r w:rsidR="00E27B7E" w:rsidRPr="000B5D37">
        <w:rPr>
          <w:rFonts w:ascii="Times New Roman" w:hAnsi="Times New Roman" w:cs="Times New Roman"/>
          <w:i/>
          <w:iCs/>
          <w:sz w:val="20"/>
          <w:szCs w:val="20"/>
        </w:rPr>
        <w:t>Dragon Fruit Skin, Anthocyanin, Copigmentation, pH, Temperature</w:t>
      </w:r>
    </w:p>
    <w:bookmarkEnd w:id="1"/>
    <w:p w:rsidR="00A46107" w:rsidRDefault="00A46107" w:rsidP="009268EB">
      <w:pPr>
        <w:tabs>
          <w:tab w:val="left" w:pos="0"/>
        </w:tabs>
        <w:spacing w:after="0" w:line="240" w:lineRule="auto"/>
        <w:rPr>
          <w:rStyle w:val="hps"/>
          <w:rFonts w:ascii="Times New Roman" w:hAnsi="Times New Roman" w:cs="Times New Roman"/>
          <w:i/>
          <w:sz w:val="20"/>
          <w:szCs w:val="20"/>
        </w:rPr>
      </w:pPr>
    </w:p>
    <w:p w:rsidR="001F1E01" w:rsidRPr="00103B7D" w:rsidRDefault="001F1E01" w:rsidP="001F1E01">
      <w:pPr>
        <w:spacing w:after="0" w:line="240" w:lineRule="auto"/>
        <w:jc w:val="center"/>
        <w:rPr>
          <w:rFonts w:ascii="Times New Roman" w:hAnsi="Times New Roman" w:cs="Times New Roman"/>
          <w:b/>
          <w:sz w:val="24"/>
          <w:szCs w:val="24"/>
          <w:lang w:val="id-ID"/>
        </w:rPr>
      </w:pPr>
      <w:r w:rsidRPr="00103B7D">
        <w:rPr>
          <w:rFonts w:ascii="Times New Roman" w:hAnsi="Times New Roman" w:cs="Times New Roman"/>
          <w:b/>
          <w:sz w:val="24"/>
          <w:szCs w:val="24"/>
          <w:lang w:val="id-ID"/>
        </w:rPr>
        <w:t>ABSTRAK</w:t>
      </w:r>
    </w:p>
    <w:p w:rsidR="001F1E01" w:rsidRPr="00103B7D" w:rsidRDefault="001F1E01" w:rsidP="001F1E01">
      <w:pPr>
        <w:spacing w:after="0" w:line="240" w:lineRule="auto"/>
        <w:jc w:val="both"/>
        <w:rPr>
          <w:rFonts w:ascii="Times New Roman" w:hAnsi="Times New Roman" w:cs="Times New Roman"/>
          <w:sz w:val="24"/>
          <w:szCs w:val="24"/>
          <w:lang w:val="id-ID"/>
        </w:rPr>
      </w:pPr>
    </w:p>
    <w:p w:rsidR="00890814" w:rsidRPr="00412181" w:rsidRDefault="00E27B7E" w:rsidP="001F1E01">
      <w:pPr>
        <w:spacing w:after="0" w:line="240" w:lineRule="auto"/>
        <w:jc w:val="both"/>
        <w:rPr>
          <w:rFonts w:asciiTheme="majorBidi" w:hAnsiTheme="majorBidi" w:cstheme="majorBidi"/>
          <w:sz w:val="16"/>
          <w:szCs w:val="16"/>
        </w:rPr>
      </w:pPr>
      <w:proofErr w:type="gramStart"/>
      <w:r w:rsidRPr="00E27B7E">
        <w:rPr>
          <w:rFonts w:asciiTheme="majorBidi" w:hAnsiTheme="majorBidi" w:cstheme="majorBidi"/>
          <w:color w:val="000000"/>
          <w:sz w:val="20"/>
          <w:szCs w:val="20"/>
        </w:rPr>
        <w:t>Buah naga termasuk dalam kelompok tanaman kaktus atau family Cactaceae dan subfamily Hylocereanea.</w:t>
      </w:r>
      <w:proofErr w:type="gramEnd"/>
      <w:r w:rsidRPr="00E27B7E">
        <w:rPr>
          <w:rFonts w:asciiTheme="majorBidi" w:hAnsiTheme="majorBidi" w:cstheme="majorBidi"/>
          <w:color w:val="000000"/>
          <w:sz w:val="20"/>
          <w:szCs w:val="20"/>
        </w:rPr>
        <w:t xml:space="preserve"> </w:t>
      </w:r>
      <w:proofErr w:type="gramStart"/>
      <w:r w:rsidRPr="00E27B7E">
        <w:rPr>
          <w:rFonts w:asciiTheme="majorBidi" w:hAnsiTheme="majorBidi" w:cstheme="majorBidi"/>
          <w:color w:val="000000"/>
          <w:sz w:val="20"/>
          <w:szCs w:val="20"/>
        </w:rPr>
        <w:t>Buah naga termasuk dalam genus Hylocereus, genus ini pun terdiri atas sekitar 16 spesies.</w:t>
      </w:r>
      <w:proofErr w:type="gramEnd"/>
      <w:r w:rsidRPr="00E27B7E">
        <w:rPr>
          <w:rFonts w:asciiTheme="majorBidi" w:hAnsiTheme="majorBidi" w:cstheme="majorBidi"/>
          <w:color w:val="000000"/>
          <w:sz w:val="20"/>
          <w:szCs w:val="20"/>
        </w:rPr>
        <w:t xml:space="preserve"> </w:t>
      </w:r>
      <w:proofErr w:type="gramStart"/>
      <w:r w:rsidRPr="00E27B7E">
        <w:rPr>
          <w:rFonts w:asciiTheme="majorBidi" w:hAnsiTheme="majorBidi" w:cstheme="majorBidi"/>
          <w:color w:val="000000"/>
          <w:sz w:val="20"/>
          <w:szCs w:val="20"/>
        </w:rPr>
        <w:t>Antosianin merupakan pewarna yang paling penting dan paling tersebar luas dalam tumbuhan.</w:t>
      </w:r>
      <w:proofErr w:type="gramEnd"/>
      <w:r w:rsidRPr="00E27B7E">
        <w:rPr>
          <w:rFonts w:asciiTheme="majorBidi" w:hAnsiTheme="majorBidi" w:cstheme="majorBidi"/>
          <w:color w:val="000000"/>
          <w:sz w:val="20"/>
          <w:szCs w:val="20"/>
        </w:rPr>
        <w:t xml:space="preserve"> Pigmen yang berwarna kuat dan larut dalam air ini merupakan penyebab hampir semua warna merah jambu, merah marak, merah, ungu, dan biru dalam daun bunga, daun, dan buah pada tumbuhan tinggi. </w:t>
      </w:r>
      <w:proofErr w:type="gramStart"/>
      <w:r w:rsidRPr="00E27B7E">
        <w:rPr>
          <w:rFonts w:asciiTheme="majorBidi" w:hAnsiTheme="majorBidi" w:cstheme="majorBidi"/>
          <w:color w:val="000000"/>
          <w:sz w:val="20"/>
          <w:szCs w:val="20"/>
        </w:rPr>
        <w:t xml:space="preserve">Penelitian ini dilakukan untuk mengetahui stabilitas antosianin antar ekstrak etanol kulit buah naga </w:t>
      </w:r>
      <w:r w:rsidRPr="00E27B7E">
        <w:rPr>
          <w:rFonts w:asciiTheme="majorBidi" w:hAnsiTheme="majorBidi" w:cstheme="majorBidi"/>
          <w:i/>
          <w:iCs/>
          <w:color w:val="000000"/>
          <w:sz w:val="20"/>
          <w:szCs w:val="20"/>
        </w:rPr>
        <w:t>(Hylocereus costaricensis)</w:t>
      </w:r>
      <w:r w:rsidRPr="00E27B7E">
        <w:rPr>
          <w:rFonts w:asciiTheme="majorBidi" w:hAnsiTheme="majorBidi" w:cstheme="majorBidi"/>
          <w:color w:val="000000"/>
          <w:sz w:val="20"/>
          <w:szCs w:val="20"/>
        </w:rPr>
        <w:t xml:space="preserve"> yang terkopigmentasi asam sitrat pada saat maserasi dengan yang tidak terkopigmentasi asam sitrat pada perbedaan pH dan temperatur.</w:t>
      </w:r>
      <w:proofErr w:type="gramEnd"/>
      <w:r w:rsidRPr="00E27B7E">
        <w:rPr>
          <w:rFonts w:asciiTheme="majorBidi" w:hAnsiTheme="majorBidi" w:cstheme="majorBidi"/>
          <w:color w:val="000000"/>
          <w:sz w:val="20"/>
          <w:szCs w:val="20"/>
        </w:rPr>
        <w:t xml:space="preserve"> Kulit buah naga diekstraksi secara maserasi dengan pelarut etanol 96% dan HCl  1% (9:1) dengan 2 perlaukan tanpa kopigmentasi dan dengan kopigmentasi dengan konsentrasi 1%, 1,1%, dan 1,2%. Berdasarkan hasil penenlitian dapat disimpulkan bahwa, penambahan kopigmen asam sitrat dengan berbagai konsentrasi, pada saat maserasi berpengaruh secara signifikan terhadap stabilitas antosianin yang dipengaruhi interval hari pada masing-masing pH yaitu pH 3, pH 4, pH 6, pH 8, namun jika dibandingkan pada semua kondisi % nilai retensi warna antosianin hari ke 25 menunjukan perbedaan yang signifikan pada interval hari ke 25 yang terkopigmentasi asam sitart 1,2% memiliki stabilitas yang lebih baik dibandingkan dengan yang lain. Pengaruh kopigmen asam sitrat pada kondisi pH 3 yang dipengaruhi suhu 30℃ yang terkopigmentasi dan 40℃ yang terkopigmentasi menunjukan perbedaan yang signifikan, dimana antosianin terkopigmentasi memiliki nilai % retensi warna yang lebih besar dibandingkan antosianin yang tidak terkopigmentasi, sehingga dengan adanya asam sitrat dapat menstabilkan antosianin yang dipengaruhi temperature</w:t>
      </w:r>
      <w:r>
        <w:rPr>
          <w:color w:val="000000"/>
        </w:rPr>
        <w:t>.</w:t>
      </w:r>
    </w:p>
    <w:p w:rsidR="000B5D37" w:rsidRDefault="000B5D37" w:rsidP="00E27B7E">
      <w:pPr>
        <w:tabs>
          <w:tab w:val="left" w:pos="1134"/>
        </w:tabs>
        <w:spacing w:after="0"/>
        <w:ind w:left="1134" w:hanging="1134"/>
        <w:rPr>
          <w:rFonts w:ascii="Times New Roman" w:hAnsi="Times New Roman" w:cs="Times New Roman"/>
          <w:b/>
          <w:sz w:val="20"/>
          <w:szCs w:val="20"/>
          <w:lang w:val="id-ID"/>
        </w:rPr>
      </w:pPr>
    </w:p>
    <w:p w:rsidR="00890814" w:rsidRPr="00890814" w:rsidRDefault="001E3530" w:rsidP="00E27B7E">
      <w:pPr>
        <w:tabs>
          <w:tab w:val="left" w:pos="1134"/>
        </w:tabs>
        <w:spacing w:after="0"/>
        <w:ind w:left="1134" w:hanging="1134"/>
        <w:rPr>
          <w:rFonts w:ascii="Times New Roman" w:hAnsi="Times New Roman" w:cs="Times New Roman"/>
          <w:i/>
          <w:iCs/>
          <w:sz w:val="20"/>
          <w:szCs w:val="20"/>
        </w:rPr>
      </w:pPr>
      <w:r>
        <w:rPr>
          <w:rFonts w:ascii="Times New Roman" w:hAnsi="Times New Roman" w:cs="Times New Roman"/>
          <w:b/>
          <w:sz w:val="20"/>
          <w:szCs w:val="20"/>
          <w:lang w:val="id-ID"/>
        </w:rPr>
        <w:t>Kata kunci</w:t>
      </w:r>
      <w:r w:rsidR="001F1E01" w:rsidRPr="008E38B8">
        <w:rPr>
          <w:rFonts w:ascii="Times New Roman" w:hAnsi="Times New Roman" w:cs="Times New Roman"/>
          <w:b/>
          <w:sz w:val="20"/>
          <w:szCs w:val="20"/>
          <w:lang w:val="id-ID"/>
        </w:rPr>
        <w:t xml:space="preserve">: </w:t>
      </w:r>
      <w:r w:rsidR="00412181">
        <w:rPr>
          <w:rFonts w:ascii="Times New Roman" w:hAnsi="Times New Roman" w:cs="Times New Roman"/>
          <w:b/>
          <w:sz w:val="20"/>
          <w:szCs w:val="20"/>
        </w:rPr>
        <w:tab/>
      </w:r>
      <w:r w:rsidR="00E27B7E">
        <w:rPr>
          <w:rFonts w:ascii="Times New Roman" w:hAnsi="Times New Roman" w:cs="Times New Roman"/>
          <w:i/>
          <w:iCs/>
          <w:sz w:val="20"/>
          <w:szCs w:val="20"/>
        </w:rPr>
        <w:t>Kulit Buah Naga, Antosianin, Kopigmentasi, pH, Temperatur</w:t>
      </w:r>
    </w:p>
    <w:p w:rsidR="008E38B8" w:rsidRDefault="001E3530" w:rsidP="00412181">
      <w:pPr>
        <w:tabs>
          <w:tab w:val="left" w:pos="1134"/>
        </w:tabs>
        <w:spacing w:after="0"/>
        <w:ind w:left="1134" w:hanging="1134"/>
        <w:rPr>
          <w:rFonts w:ascii="Times New Roman" w:hAnsi="Times New Roman" w:cs="Times New Roman"/>
          <w:b/>
          <w:sz w:val="20"/>
          <w:szCs w:val="20"/>
        </w:rPr>
      </w:pPr>
      <w:r>
        <w:rPr>
          <w:rFonts w:ascii="Times New Roman" w:hAnsi="Times New Roman" w:cs="Times New Roman"/>
          <w:sz w:val="20"/>
          <w:szCs w:val="20"/>
        </w:rPr>
        <w:t>.</w:t>
      </w:r>
    </w:p>
    <w:p w:rsidR="00DB2B31" w:rsidRDefault="00DB2B31" w:rsidP="00584148">
      <w:pPr>
        <w:spacing w:after="0"/>
        <w:rPr>
          <w:rFonts w:ascii="Times New Roman" w:hAnsi="Times New Roman" w:cs="Times New Roman"/>
          <w:b/>
          <w:sz w:val="20"/>
          <w:szCs w:val="20"/>
        </w:rPr>
        <w:sectPr w:rsidR="00DB2B31" w:rsidSect="000B5D37">
          <w:headerReference w:type="default" r:id="rId10"/>
          <w:footerReference w:type="default" r:id="rId11"/>
          <w:pgSz w:w="11907" w:h="16840" w:code="9"/>
          <w:pgMar w:top="142" w:right="1440" w:bottom="1440" w:left="1440" w:header="720" w:footer="567" w:gutter="0"/>
          <w:pgNumType w:start="1"/>
          <w:cols w:space="720"/>
          <w:docGrid w:linePitch="360"/>
        </w:sectPr>
      </w:pPr>
    </w:p>
    <w:bookmarkEnd w:id="0"/>
    <w:p w:rsidR="00E065F3" w:rsidRPr="000B5D37" w:rsidRDefault="008E38B8" w:rsidP="000B5D37">
      <w:pPr>
        <w:pStyle w:val="Heading1"/>
        <w:spacing w:before="0" w:line="240" w:lineRule="auto"/>
        <w:rPr>
          <w:rFonts w:asciiTheme="majorBidi" w:hAnsiTheme="majorBidi"/>
          <w:b/>
          <w:bCs/>
          <w:color w:val="auto"/>
          <w:sz w:val="22"/>
          <w:szCs w:val="22"/>
        </w:rPr>
      </w:pPr>
      <w:r w:rsidRPr="000B5D37">
        <w:rPr>
          <w:rFonts w:asciiTheme="majorBidi" w:hAnsiTheme="majorBidi"/>
          <w:b/>
          <w:bCs/>
          <w:color w:val="auto"/>
          <w:sz w:val="22"/>
          <w:szCs w:val="22"/>
        </w:rPr>
        <w:lastRenderedPageBreak/>
        <w:t>PENDAHULUAN</w:t>
      </w:r>
    </w:p>
    <w:p w:rsidR="00E27B7E" w:rsidRPr="000B5D37" w:rsidRDefault="00E27B7E" w:rsidP="000B5D37">
      <w:pPr>
        <w:spacing w:after="0" w:line="240" w:lineRule="auto"/>
        <w:ind w:right="-1" w:firstLine="425"/>
        <w:jc w:val="both"/>
        <w:rPr>
          <w:rFonts w:asciiTheme="majorBidi" w:hAnsiTheme="majorBidi" w:cstheme="majorBidi"/>
          <w:sz w:val="22"/>
          <w:szCs w:val="22"/>
        </w:rPr>
      </w:pPr>
      <w:proofErr w:type="gramStart"/>
      <w:r w:rsidRPr="000B5D37">
        <w:rPr>
          <w:rFonts w:asciiTheme="majorBidi" w:hAnsiTheme="majorBidi" w:cstheme="majorBidi"/>
          <w:sz w:val="22"/>
          <w:szCs w:val="22"/>
        </w:rPr>
        <w:t>Buah naga termasuk dalam kelompok tanaman kaktus atau family Cactaceae dan subfamily Hylocereanea.</w:t>
      </w:r>
      <w:proofErr w:type="gramEnd"/>
      <w:r w:rsidRPr="000B5D37">
        <w:rPr>
          <w:rFonts w:asciiTheme="majorBidi" w:hAnsiTheme="majorBidi" w:cstheme="majorBidi"/>
          <w:sz w:val="22"/>
          <w:szCs w:val="22"/>
        </w:rPr>
        <w:t xml:space="preserve"> </w:t>
      </w:r>
      <w:proofErr w:type="gramStart"/>
      <w:r w:rsidRPr="000B5D37">
        <w:rPr>
          <w:rFonts w:asciiTheme="majorBidi" w:hAnsiTheme="majorBidi" w:cstheme="majorBidi"/>
          <w:sz w:val="22"/>
          <w:szCs w:val="22"/>
        </w:rPr>
        <w:t>Dalam subfamily ini terdapat beberapa genus, sedangkan buah naga termasuk dalam genus Hylocereus, genus ini pun terdiri atas sekitar 16 spesies.</w:t>
      </w:r>
      <w:proofErr w:type="gramEnd"/>
      <w:r w:rsidRPr="000B5D37">
        <w:rPr>
          <w:rFonts w:asciiTheme="majorBidi" w:hAnsiTheme="majorBidi" w:cstheme="majorBidi"/>
          <w:sz w:val="22"/>
          <w:szCs w:val="22"/>
        </w:rPr>
        <w:t xml:space="preserve"> </w:t>
      </w:r>
      <w:proofErr w:type="gramStart"/>
      <w:r w:rsidRPr="000B5D37">
        <w:rPr>
          <w:rFonts w:asciiTheme="majorBidi" w:hAnsiTheme="majorBidi" w:cstheme="majorBidi"/>
          <w:sz w:val="22"/>
          <w:szCs w:val="22"/>
        </w:rPr>
        <w:t xml:space="preserve">Dua di antaranya yaitu, </w:t>
      </w:r>
      <w:r w:rsidRPr="000B5D37">
        <w:rPr>
          <w:rFonts w:asciiTheme="majorBidi" w:hAnsiTheme="majorBidi" w:cstheme="majorBidi"/>
          <w:i/>
          <w:iCs/>
          <w:sz w:val="22"/>
          <w:szCs w:val="22"/>
        </w:rPr>
        <w:t>Hylocereus undatus</w:t>
      </w:r>
      <w:r w:rsidRPr="000B5D37">
        <w:rPr>
          <w:rFonts w:asciiTheme="majorBidi" w:hAnsiTheme="majorBidi" w:cstheme="majorBidi"/>
          <w:sz w:val="22"/>
          <w:szCs w:val="22"/>
        </w:rPr>
        <w:t xml:space="preserve"> (berdaging putih) dan </w:t>
      </w:r>
      <w:r w:rsidRPr="000B5D37">
        <w:rPr>
          <w:rFonts w:asciiTheme="majorBidi" w:hAnsiTheme="majorBidi" w:cstheme="majorBidi"/>
          <w:i/>
          <w:iCs/>
          <w:sz w:val="22"/>
          <w:szCs w:val="22"/>
        </w:rPr>
        <w:t>Hylocereus costaricensis</w:t>
      </w:r>
      <w:r w:rsidRPr="000B5D37">
        <w:rPr>
          <w:rFonts w:asciiTheme="majorBidi" w:hAnsiTheme="majorBidi" w:cstheme="majorBidi"/>
          <w:sz w:val="22"/>
          <w:szCs w:val="22"/>
        </w:rPr>
        <w:t xml:space="preserve"> (daging merah).</w:t>
      </w:r>
      <w:proofErr w:type="gramEnd"/>
      <w:r w:rsidRPr="000B5D37">
        <w:rPr>
          <w:rFonts w:asciiTheme="majorBidi" w:hAnsiTheme="majorBidi" w:cstheme="majorBidi"/>
          <w:sz w:val="22"/>
          <w:szCs w:val="22"/>
        </w:rPr>
        <w:t xml:space="preserve"> (Daniel Kristanto, 2014). </w:t>
      </w:r>
    </w:p>
    <w:p w:rsidR="00E27B7E" w:rsidRPr="000B5D37" w:rsidRDefault="00E27B7E" w:rsidP="000B5D37">
      <w:pPr>
        <w:spacing w:after="0" w:line="240" w:lineRule="auto"/>
        <w:ind w:right="-1" w:firstLine="425"/>
        <w:jc w:val="both"/>
        <w:rPr>
          <w:rFonts w:asciiTheme="majorBidi" w:hAnsiTheme="majorBidi" w:cstheme="majorBidi"/>
          <w:sz w:val="22"/>
          <w:szCs w:val="22"/>
        </w:rPr>
      </w:pPr>
      <w:proofErr w:type="gramStart"/>
      <w:r w:rsidRPr="000B5D37">
        <w:rPr>
          <w:rFonts w:asciiTheme="majorBidi" w:hAnsiTheme="majorBidi" w:cstheme="majorBidi"/>
          <w:sz w:val="22"/>
          <w:szCs w:val="22"/>
        </w:rPr>
        <w:t>Antosianin merupakan turunan garam flavylium.</w:t>
      </w:r>
      <w:proofErr w:type="gramEnd"/>
      <w:r w:rsidRPr="000B5D37">
        <w:rPr>
          <w:rFonts w:asciiTheme="majorBidi" w:hAnsiTheme="majorBidi" w:cstheme="majorBidi"/>
          <w:sz w:val="22"/>
          <w:szCs w:val="22"/>
        </w:rPr>
        <w:t xml:space="preserve"> </w:t>
      </w:r>
      <w:proofErr w:type="gramStart"/>
      <w:r w:rsidRPr="000B5D37">
        <w:rPr>
          <w:rFonts w:asciiTheme="majorBidi" w:hAnsiTheme="majorBidi" w:cstheme="majorBidi"/>
          <w:sz w:val="22"/>
          <w:szCs w:val="22"/>
        </w:rPr>
        <w:t>Struktur utamanya adalah 2-phenylbenzo pyrylium yang ditandai dengan adanya dua cincin aromatic benzene yang dihubungkan dengan tiga atom karbon yang membentuk cincin antosianidin.</w:t>
      </w:r>
      <w:proofErr w:type="gramEnd"/>
      <w:r w:rsidRPr="000B5D37">
        <w:rPr>
          <w:rFonts w:asciiTheme="majorBidi" w:hAnsiTheme="majorBidi" w:cstheme="majorBidi"/>
          <w:sz w:val="22"/>
          <w:szCs w:val="22"/>
        </w:rPr>
        <w:t xml:space="preserve"> </w:t>
      </w:r>
      <w:proofErr w:type="gramStart"/>
      <w:r w:rsidRPr="000B5D37">
        <w:rPr>
          <w:rFonts w:asciiTheme="majorBidi" w:hAnsiTheme="majorBidi" w:cstheme="majorBidi"/>
          <w:sz w:val="22"/>
          <w:szCs w:val="22"/>
        </w:rPr>
        <w:t>Antosianin berupa gugus glikosida yang disusun dari sebuah aglikon (antosianidin) dengan satu atau lebih gugus gula (glikon).</w:t>
      </w:r>
      <w:proofErr w:type="gramEnd"/>
      <w:r w:rsidRPr="000B5D37">
        <w:rPr>
          <w:rFonts w:asciiTheme="majorBidi" w:hAnsiTheme="majorBidi" w:cstheme="majorBidi"/>
          <w:sz w:val="22"/>
          <w:szCs w:val="22"/>
        </w:rPr>
        <w:t xml:space="preserve"> </w:t>
      </w:r>
      <w:proofErr w:type="gramStart"/>
      <w:r w:rsidRPr="000B5D37">
        <w:rPr>
          <w:rFonts w:asciiTheme="majorBidi" w:hAnsiTheme="majorBidi" w:cstheme="majorBidi"/>
          <w:sz w:val="22"/>
          <w:szCs w:val="22"/>
        </w:rPr>
        <w:t>(Harborne, 1996).</w:t>
      </w:r>
      <w:proofErr w:type="gramEnd"/>
      <w:r w:rsidRPr="000B5D37">
        <w:rPr>
          <w:rFonts w:asciiTheme="majorBidi" w:hAnsiTheme="majorBidi" w:cstheme="majorBidi"/>
          <w:sz w:val="22"/>
          <w:szCs w:val="22"/>
        </w:rPr>
        <w:t xml:space="preserve"> </w:t>
      </w:r>
      <w:proofErr w:type="gramStart"/>
      <w:r w:rsidRPr="000B5D37">
        <w:rPr>
          <w:rFonts w:asciiTheme="majorBidi" w:hAnsiTheme="majorBidi" w:cstheme="majorBidi"/>
          <w:sz w:val="22"/>
          <w:szCs w:val="22"/>
        </w:rPr>
        <w:t>Antosianin merupakan pigmen yang berwarna kuat dan larut dalam air.</w:t>
      </w:r>
      <w:proofErr w:type="gramEnd"/>
      <w:r w:rsidRPr="000B5D37">
        <w:rPr>
          <w:rFonts w:asciiTheme="majorBidi" w:hAnsiTheme="majorBidi" w:cstheme="majorBidi"/>
          <w:sz w:val="22"/>
          <w:szCs w:val="22"/>
        </w:rPr>
        <w:t xml:space="preserve"> </w:t>
      </w:r>
      <w:proofErr w:type="gramStart"/>
      <w:r w:rsidRPr="000B5D37">
        <w:rPr>
          <w:rFonts w:asciiTheme="majorBidi" w:hAnsiTheme="majorBidi" w:cstheme="majorBidi"/>
          <w:sz w:val="22"/>
          <w:szCs w:val="22"/>
        </w:rPr>
        <w:t>Perbedaan warna antosianin pada berbagai macam buah tergantung pada berbagai faktor, terutama jenis antosianin dan konsentrasinya.</w:t>
      </w:r>
      <w:proofErr w:type="gramEnd"/>
      <w:r w:rsidRPr="000B5D37">
        <w:rPr>
          <w:rFonts w:asciiTheme="majorBidi" w:hAnsiTheme="majorBidi" w:cstheme="majorBidi"/>
          <w:sz w:val="22"/>
          <w:szCs w:val="22"/>
        </w:rPr>
        <w:t xml:space="preserve"> </w:t>
      </w:r>
      <w:proofErr w:type="gramStart"/>
      <w:r w:rsidRPr="000B5D37">
        <w:rPr>
          <w:rFonts w:asciiTheme="majorBidi" w:hAnsiTheme="majorBidi" w:cstheme="majorBidi"/>
          <w:sz w:val="22"/>
          <w:szCs w:val="22"/>
        </w:rPr>
        <w:t>Faktor-faktor yang mempengaruhi stabilitas antosianin yaitu oksigen, pH, enzim, cahaya, suhu, oksidator, penyimpanan.</w:t>
      </w:r>
      <w:proofErr w:type="gramEnd"/>
      <w:r w:rsidRPr="000B5D37">
        <w:rPr>
          <w:rFonts w:asciiTheme="majorBidi" w:hAnsiTheme="majorBidi" w:cstheme="majorBidi"/>
          <w:sz w:val="22"/>
          <w:szCs w:val="22"/>
        </w:rPr>
        <w:t xml:space="preserve"> </w:t>
      </w:r>
      <w:r w:rsidRPr="000B5D37">
        <w:rPr>
          <w:rFonts w:asciiTheme="majorBidi" w:hAnsiTheme="majorBidi" w:cstheme="majorBidi"/>
          <w:sz w:val="22"/>
          <w:szCs w:val="22"/>
        </w:rPr>
        <w:fldChar w:fldCharType="begin" w:fldLock="1"/>
      </w:r>
      <w:r w:rsidRPr="000B5D37">
        <w:rPr>
          <w:rFonts w:asciiTheme="majorBidi" w:hAnsiTheme="majorBidi" w:cstheme="majorBidi"/>
          <w:sz w:val="22"/>
          <w:szCs w:val="22"/>
        </w:rPr>
        <w:instrText>ADDIN CSL_CITATION {"citationItems":[{"id":"ITEM-1","itemData":{"ISBN":"978-602-386-277-1","author":[{"dropping-particle":"","family":"Lestario","given":"lydia ninan","non-dropping-particle":"","parse-names":false,"suffix":""}],"id":"ITEM-1","issued":{"date-parts":[["2017"]]},"publisher":"yogyakarta gadjah mada university press","publisher-place":"yogyakarta","title":"Antosianin","type":"book"},"uris":["http://www.mendeley.com/documents/?uuid=8d36c6c4-4f26-46a2-8de7-739dd96d4896"]}],"mendeley":{"formattedCitation":"(Lestario, 2017)","plainTextFormattedCitation":"(Lestario, 2017)","previouslyFormattedCitation":"(Lestario, 2017)"},"properties":{"noteIndex":0},"schema":"https://github.com/citation-style-language/schema/raw/master/csl-citation.json"}</w:instrText>
      </w:r>
      <w:r w:rsidRPr="000B5D37">
        <w:rPr>
          <w:rFonts w:asciiTheme="majorBidi" w:hAnsiTheme="majorBidi" w:cstheme="majorBidi"/>
          <w:sz w:val="22"/>
          <w:szCs w:val="22"/>
        </w:rPr>
        <w:fldChar w:fldCharType="separate"/>
      </w:r>
      <w:proofErr w:type="gramStart"/>
      <w:r w:rsidRPr="000B5D37">
        <w:rPr>
          <w:rFonts w:asciiTheme="majorBidi" w:hAnsiTheme="majorBidi" w:cstheme="majorBidi"/>
          <w:noProof/>
          <w:sz w:val="22"/>
          <w:szCs w:val="22"/>
        </w:rPr>
        <w:t>(Lestario, 2017)</w:t>
      </w:r>
      <w:r w:rsidRPr="000B5D37">
        <w:rPr>
          <w:rFonts w:asciiTheme="majorBidi" w:hAnsiTheme="majorBidi" w:cstheme="majorBidi"/>
          <w:sz w:val="22"/>
          <w:szCs w:val="22"/>
        </w:rPr>
        <w:fldChar w:fldCharType="end"/>
      </w:r>
      <w:r w:rsidRPr="000B5D37">
        <w:rPr>
          <w:rFonts w:asciiTheme="majorBidi" w:hAnsiTheme="majorBidi" w:cstheme="majorBidi"/>
          <w:sz w:val="22"/>
          <w:szCs w:val="22"/>
        </w:rPr>
        <w:t>.</w:t>
      </w:r>
      <w:proofErr w:type="gramEnd"/>
    </w:p>
    <w:p w:rsidR="00E27B7E" w:rsidRPr="000B5D37" w:rsidRDefault="00E27B7E" w:rsidP="000B5D37">
      <w:pPr>
        <w:spacing w:after="0" w:line="240" w:lineRule="auto"/>
        <w:ind w:firstLine="425"/>
        <w:jc w:val="both"/>
        <w:rPr>
          <w:rFonts w:asciiTheme="majorBidi" w:hAnsiTheme="majorBidi" w:cstheme="majorBidi"/>
          <w:color w:val="000000" w:themeColor="text1"/>
          <w:sz w:val="22"/>
          <w:szCs w:val="22"/>
        </w:rPr>
      </w:pPr>
      <w:r w:rsidRPr="000B5D37">
        <w:rPr>
          <w:rFonts w:asciiTheme="majorBidi" w:hAnsiTheme="majorBidi" w:cstheme="majorBidi"/>
          <w:color w:val="000000" w:themeColor="text1"/>
          <w:sz w:val="22"/>
          <w:szCs w:val="22"/>
        </w:rPr>
        <w:t>Berdasarkan hasil penelitian oleh Desi Silviani (2019) stabilitas antosianin ekstrak etanol kulit buah honje laka dapat ditingkatkan dengan adanya asam tartrat dengan perbandingan 1:75 dengan diperoleh absorbansi tertinggi yaitu 0,596 dari beberapa variasi konsentrasi asam tartrat yang ditambahkan. Asam tartrat sebagai kopigmen tidak berpengaruh secara signifikan terhadap stabilitas antosianin yang dipengaruhi masing-masing pH yaitu pH 2, pH 4, pH 6, dan pH 8, namun jika dibandingkan pada semua kondisi pH, nilai retensi warna antosianin pada pH 2 menunjukan perbedaan yang signifikan, dimana antosianin pada pH 2 memiliki stabilitas yang lebih baik dibandingkan pada pH 4, pH 6, pH 8.</w:t>
      </w:r>
    </w:p>
    <w:p w:rsidR="00E27B7E" w:rsidRPr="000B5D37" w:rsidRDefault="00E27B7E" w:rsidP="000B5D37">
      <w:pPr>
        <w:spacing w:after="0" w:line="240" w:lineRule="auto"/>
        <w:ind w:right="-1" w:firstLine="425"/>
        <w:jc w:val="both"/>
        <w:rPr>
          <w:rFonts w:asciiTheme="majorBidi" w:hAnsiTheme="majorBidi" w:cstheme="majorBidi"/>
          <w:sz w:val="22"/>
          <w:szCs w:val="22"/>
        </w:rPr>
      </w:pPr>
      <w:r w:rsidRPr="000B5D37">
        <w:rPr>
          <w:rFonts w:asciiTheme="majorBidi" w:hAnsiTheme="majorBidi" w:cstheme="majorBidi"/>
          <w:sz w:val="22"/>
          <w:szCs w:val="22"/>
        </w:rPr>
        <w:t xml:space="preserve">Berdasarkan pada uraia yang diatas maka dilakukan kopigmentasi antosianin pada saat maserasi pada kulit buah naga merah </w:t>
      </w:r>
      <w:proofErr w:type="gramStart"/>
      <w:r w:rsidRPr="000B5D37">
        <w:rPr>
          <w:rFonts w:asciiTheme="majorBidi" w:hAnsiTheme="majorBidi" w:cstheme="majorBidi"/>
          <w:sz w:val="22"/>
          <w:szCs w:val="22"/>
        </w:rPr>
        <w:t>akan</w:t>
      </w:r>
      <w:proofErr w:type="gramEnd"/>
      <w:r w:rsidRPr="000B5D37">
        <w:rPr>
          <w:rFonts w:asciiTheme="majorBidi" w:hAnsiTheme="majorBidi" w:cstheme="majorBidi"/>
          <w:sz w:val="22"/>
          <w:szCs w:val="22"/>
        </w:rPr>
        <w:t xml:space="preserve"> dilakukan pengujian stabilitas terhadap pengaruh perbedaan pH dan temperature, perlakuan dengan kopigmentasi saat maserasi diharapkan dapat mencegah kerusakan warna antosianin dari ekstrak etanol kulit buah naga yang dipengaruhi pH dan temperature.</w:t>
      </w:r>
    </w:p>
    <w:p w:rsidR="00CC61BD" w:rsidRPr="000B5D37" w:rsidRDefault="00CC61BD" w:rsidP="000B5D37">
      <w:pPr>
        <w:spacing w:after="0" w:line="240" w:lineRule="auto"/>
        <w:ind w:firstLine="720"/>
        <w:jc w:val="both"/>
        <w:rPr>
          <w:rFonts w:asciiTheme="majorBidi" w:eastAsiaTheme="minorHAnsi" w:hAnsiTheme="majorBidi" w:cstheme="majorBidi"/>
          <w:sz w:val="22"/>
          <w:szCs w:val="22"/>
        </w:rPr>
      </w:pPr>
    </w:p>
    <w:p w:rsidR="00805835" w:rsidRPr="000B5D37" w:rsidRDefault="008E38B8" w:rsidP="000B5D37">
      <w:pPr>
        <w:spacing w:after="0" w:line="240" w:lineRule="auto"/>
        <w:contextualSpacing/>
        <w:jc w:val="both"/>
        <w:rPr>
          <w:rFonts w:asciiTheme="majorBidi" w:hAnsiTheme="majorBidi"/>
          <w:b/>
          <w:bCs/>
          <w:sz w:val="22"/>
          <w:szCs w:val="22"/>
        </w:rPr>
      </w:pPr>
      <w:r w:rsidRPr="000B5D37">
        <w:rPr>
          <w:rFonts w:asciiTheme="majorBidi" w:hAnsiTheme="majorBidi"/>
          <w:b/>
          <w:bCs/>
          <w:sz w:val="22"/>
          <w:szCs w:val="22"/>
        </w:rPr>
        <w:t>METODE PENELITIAN</w:t>
      </w:r>
    </w:p>
    <w:p w:rsidR="00805835" w:rsidRPr="000B5D37" w:rsidRDefault="00805835" w:rsidP="000B5D37">
      <w:pPr>
        <w:spacing w:after="0" w:line="240" w:lineRule="auto"/>
        <w:contextualSpacing/>
        <w:jc w:val="both"/>
        <w:rPr>
          <w:rFonts w:asciiTheme="majorBidi" w:hAnsiTheme="majorBidi"/>
          <w:b/>
          <w:bCs/>
          <w:sz w:val="22"/>
          <w:szCs w:val="22"/>
        </w:rPr>
      </w:pPr>
      <w:r w:rsidRPr="000B5D37">
        <w:rPr>
          <w:rFonts w:asciiTheme="majorBidi" w:hAnsiTheme="majorBidi"/>
          <w:b/>
          <w:bCs/>
          <w:sz w:val="22"/>
          <w:szCs w:val="22"/>
          <w:lang w:val="id-ID"/>
        </w:rPr>
        <w:t>Alat</w:t>
      </w:r>
    </w:p>
    <w:p w:rsidR="00805835" w:rsidRPr="000B5D37" w:rsidRDefault="00805835" w:rsidP="000B5D37">
      <w:pPr>
        <w:spacing w:after="0" w:line="240" w:lineRule="auto"/>
        <w:ind w:firstLine="567"/>
        <w:jc w:val="both"/>
        <w:rPr>
          <w:rFonts w:asciiTheme="majorBidi" w:hAnsiTheme="majorBidi"/>
          <w:bCs/>
          <w:sz w:val="22"/>
          <w:szCs w:val="22"/>
        </w:rPr>
      </w:pPr>
      <w:r w:rsidRPr="000B5D37">
        <w:rPr>
          <w:rFonts w:asciiTheme="majorBidi" w:hAnsiTheme="majorBidi"/>
          <w:bCs/>
          <w:sz w:val="22"/>
          <w:szCs w:val="22"/>
        </w:rPr>
        <w:t xml:space="preserve">Alat </w:t>
      </w:r>
      <w:r w:rsidRPr="000B5D37">
        <w:rPr>
          <w:rFonts w:asciiTheme="majorBidi" w:eastAsiaTheme="minorHAnsi" w:hAnsiTheme="majorBidi" w:cstheme="majorBidi"/>
          <w:sz w:val="22"/>
          <w:szCs w:val="22"/>
        </w:rPr>
        <w:t>yang</w:t>
      </w:r>
      <w:r w:rsidRPr="000B5D37">
        <w:rPr>
          <w:rFonts w:asciiTheme="majorBidi" w:hAnsiTheme="majorBidi"/>
          <w:bCs/>
          <w:sz w:val="22"/>
          <w:szCs w:val="22"/>
        </w:rPr>
        <w:t xml:space="preserve"> digunakan dalam penelitian ini adalah </w:t>
      </w:r>
      <w:r w:rsidR="00E27B7E" w:rsidRPr="000B5D37">
        <w:rPr>
          <w:rFonts w:asciiTheme="majorBidi" w:hAnsiTheme="majorBidi"/>
          <w:bCs/>
          <w:sz w:val="22"/>
          <w:szCs w:val="22"/>
        </w:rPr>
        <w:t>maserator, vacuum rotary evaporator, blender, alat-alat gelas, neraca analitik, pH meter, Spektrofotometer Uv-Visibel, dan alat bantu lainnya yang digunkan sesuai dengan keperluan penelitian.</w:t>
      </w:r>
    </w:p>
    <w:p w:rsidR="00805835" w:rsidRPr="000B5D37" w:rsidRDefault="00805835" w:rsidP="000B5D37">
      <w:pPr>
        <w:spacing w:after="0" w:line="240" w:lineRule="auto"/>
        <w:contextualSpacing/>
        <w:jc w:val="both"/>
        <w:rPr>
          <w:rFonts w:asciiTheme="majorBidi" w:hAnsiTheme="majorBidi"/>
          <w:bCs/>
          <w:sz w:val="22"/>
          <w:szCs w:val="22"/>
          <w:lang w:val="id-ID"/>
        </w:rPr>
      </w:pPr>
    </w:p>
    <w:p w:rsidR="00805835" w:rsidRPr="000B5D37" w:rsidRDefault="00805835" w:rsidP="000B5D37">
      <w:pPr>
        <w:spacing w:after="0" w:line="240" w:lineRule="auto"/>
        <w:contextualSpacing/>
        <w:jc w:val="both"/>
        <w:rPr>
          <w:rFonts w:asciiTheme="majorBidi" w:hAnsiTheme="majorBidi"/>
          <w:b/>
          <w:bCs/>
          <w:sz w:val="22"/>
          <w:szCs w:val="22"/>
          <w:lang w:val="id-ID"/>
        </w:rPr>
      </w:pPr>
      <w:r w:rsidRPr="000B5D37">
        <w:rPr>
          <w:rFonts w:asciiTheme="majorBidi" w:hAnsiTheme="majorBidi"/>
          <w:b/>
          <w:bCs/>
          <w:sz w:val="22"/>
          <w:szCs w:val="22"/>
          <w:lang w:val="id-ID"/>
        </w:rPr>
        <w:t>Bahan</w:t>
      </w:r>
    </w:p>
    <w:p w:rsidR="00E27B7E" w:rsidRPr="000B5D37" w:rsidRDefault="00E27B7E" w:rsidP="000B5D37">
      <w:pPr>
        <w:spacing w:after="0" w:line="240" w:lineRule="auto"/>
        <w:contextualSpacing/>
        <w:jc w:val="both"/>
        <w:rPr>
          <w:rFonts w:asciiTheme="majorBidi" w:hAnsiTheme="majorBidi"/>
          <w:bCs/>
          <w:sz w:val="22"/>
          <w:szCs w:val="22"/>
          <w:lang w:val="id-ID"/>
        </w:rPr>
      </w:pPr>
      <w:r w:rsidRPr="000B5D37">
        <w:rPr>
          <w:rFonts w:asciiTheme="majorBidi" w:hAnsiTheme="majorBidi"/>
          <w:bCs/>
          <w:sz w:val="22"/>
          <w:szCs w:val="22"/>
        </w:rPr>
        <w:tab/>
        <w:t>Bahan yang digunakan dalam penelitian ini yaitu Aquadest, Etanol 96%, Asam sitrat, Hidrogen klorida (HCl) 1%, Hidrogen klorida (HCl) 2M, Hidrogen klorida (HCl) 0,2 M, Natrium klorida (NaOH) 2 M, Kalium klorida (KCl) 0,2 M</w:t>
      </w:r>
      <w:r w:rsidRPr="000B5D37">
        <w:rPr>
          <w:rFonts w:asciiTheme="majorBidi" w:hAnsiTheme="majorBidi"/>
          <w:sz w:val="22"/>
          <w:szCs w:val="22"/>
        </w:rPr>
        <w:t>, Na-sitrat (Na</w:t>
      </w:r>
      <w:r w:rsidRPr="000B5D37">
        <w:rPr>
          <w:rFonts w:asciiTheme="majorBidi" w:hAnsiTheme="majorBidi"/>
          <w:sz w:val="22"/>
          <w:szCs w:val="22"/>
          <w:vertAlign w:val="subscript"/>
        </w:rPr>
        <w:t>3</w:t>
      </w:r>
      <w:r w:rsidRPr="000B5D37">
        <w:rPr>
          <w:rFonts w:asciiTheme="majorBidi" w:hAnsiTheme="majorBidi"/>
          <w:sz w:val="22"/>
          <w:szCs w:val="22"/>
        </w:rPr>
        <w:t>C</w:t>
      </w:r>
      <w:r w:rsidRPr="000B5D37">
        <w:rPr>
          <w:rFonts w:asciiTheme="majorBidi" w:hAnsiTheme="majorBidi"/>
          <w:sz w:val="22"/>
          <w:szCs w:val="22"/>
          <w:vertAlign w:val="subscript"/>
        </w:rPr>
        <w:t>6</w:t>
      </w:r>
      <w:r w:rsidRPr="000B5D37">
        <w:rPr>
          <w:rFonts w:asciiTheme="majorBidi" w:hAnsiTheme="majorBidi"/>
          <w:sz w:val="22"/>
          <w:szCs w:val="22"/>
        </w:rPr>
        <w:t>H</w:t>
      </w:r>
      <w:r w:rsidRPr="000B5D37">
        <w:rPr>
          <w:rFonts w:asciiTheme="majorBidi" w:hAnsiTheme="majorBidi"/>
          <w:sz w:val="22"/>
          <w:szCs w:val="22"/>
          <w:vertAlign w:val="subscript"/>
        </w:rPr>
        <w:t>5</w:t>
      </w:r>
      <w:r w:rsidRPr="000B5D37">
        <w:rPr>
          <w:rFonts w:asciiTheme="majorBidi" w:hAnsiTheme="majorBidi"/>
          <w:sz w:val="22"/>
          <w:szCs w:val="22"/>
        </w:rPr>
        <w:t>O</w:t>
      </w:r>
      <w:r w:rsidRPr="000B5D37">
        <w:rPr>
          <w:rFonts w:asciiTheme="majorBidi" w:hAnsiTheme="majorBidi"/>
          <w:sz w:val="22"/>
          <w:szCs w:val="22"/>
          <w:vertAlign w:val="subscript"/>
        </w:rPr>
        <w:t>7</w:t>
      </w:r>
      <w:r w:rsidRPr="000B5D37">
        <w:rPr>
          <w:rFonts w:asciiTheme="majorBidi" w:hAnsiTheme="majorBidi"/>
          <w:sz w:val="22"/>
          <w:szCs w:val="22"/>
        </w:rPr>
        <w:t>), Disodium fosfat (Na</w:t>
      </w:r>
      <w:r w:rsidRPr="000B5D37">
        <w:rPr>
          <w:rFonts w:asciiTheme="majorBidi" w:hAnsiTheme="majorBidi"/>
          <w:sz w:val="22"/>
          <w:szCs w:val="22"/>
          <w:vertAlign w:val="subscript"/>
        </w:rPr>
        <w:t>2</w:t>
      </w:r>
      <w:r w:rsidRPr="000B5D37">
        <w:rPr>
          <w:rFonts w:asciiTheme="majorBidi" w:hAnsiTheme="majorBidi"/>
          <w:sz w:val="22"/>
          <w:szCs w:val="22"/>
        </w:rPr>
        <w:t>HSO</w:t>
      </w:r>
      <w:r w:rsidRPr="000B5D37">
        <w:rPr>
          <w:rFonts w:asciiTheme="majorBidi" w:hAnsiTheme="majorBidi"/>
          <w:sz w:val="22"/>
          <w:szCs w:val="22"/>
          <w:vertAlign w:val="subscript"/>
        </w:rPr>
        <w:t>4</w:t>
      </w:r>
      <w:r w:rsidRPr="000B5D37">
        <w:rPr>
          <w:rFonts w:asciiTheme="majorBidi" w:hAnsiTheme="majorBidi"/>
          <w:sz w:val="22"/>
          <w:szCs w:val="22"/>
        </w:rPr>
        <w:t xml:space="preserve">) </w:t>
      </w:r>
      <w:r w:rsidRPr="000B5D37">
        <w:rPr>
          <w:rFonts w:asciiTheme="majorBidi" w:hAnsiTheme="majorBidi"/>
          <w:bCs/>
          <w:sz w:val="22"/>
          <w:szCs w:val="22"/>
        </w:rPr>
        <w:t>0,1 M</w:t>
      </w:r>
      <w:r w:rsidRPr="000B5D37">
        <w:rPr>
          <w:rFonts w:asciiTheme="majorBidi" w:hAnsiTheme="majorBidi"/>
          <w:sz w:val="22"/>
          <w:szCs w:val="22"/>
        </w:rPr>
        <w:t>, Natrium hydrogen fosfat (NaH</w:t>
      </w:r>
      <w:r w:rsidRPr="000B5D37">
        <w:rPr>
          <w:rFonts w:asciiTheme="majorBidi" w:hAnsiTheme="majorBidi"/>
          <w:sz w:val="22"/>
          <w:szCs w:val="22"/>
          <w:vertAlign w:val="subscript"/>
        </w:rPr>
        <w:t>2</w:t>
      </w:r>
      <w:r w:rsidRPr="000B5D37">
        <w:rPr>
          <w:rFonts w:asciiTheme="majorBidi" w:hAnsiTheme="majorBidi"/>
          <w:sz w:val="22"/>
          <w:szCs w:val="22"/>
        </w:rPr>
        <w:t>SO</w:t>
      </w:r>
      <w:r w:rsidRPr="000B5D37">
        <w:rPr>
          <w:rFonts w:asciiTheme="majorBidi" w:hAnsiTheme="majorBidi"/>
          <w:sz w:val="22"/>
          <w:szCs w:val="22"/>
          <w:vertAlign w:val="subscript"/>
        </w:rPr>
        <w:t>4</w:t>
      </w:r>
      <w:r w:rsidRPr="000B5D37">
        <w:rPr>
          <w:rFonts w:asciiTheme="majorBidi" w:hAnsiTheme="majorBidi"/>
          <w:sz w:val="22"/>
          <w:szCs w:val="22"/>
        </w:rPr>
        <w:t xml:space="preserve">) </w:t>
      </w:r>
      <w:r w:rsidRPr="000B5D37">
        <w:rPr>
          <w:rFonts w:asciiTheme="majorBidi" w:hAnsiTheme="majorBidi"/>
          <w:bCs/>
          <w:sz w:val="22"/>
          <w:szCs w:val="22"/>
        </w:rPr>
        <w:t>0,1 M.</w:t>
      </w:r>
    </w:p>
    <w:p w:rsidR="000B5D37" w:rsidRPr="000B5D37" w:rsidRDefault="000B5D37" w:rsidP="000B5D37">
      <w:pPr>
        <w:spacing w:after="0" w:line="240" w:lineRule="auto"/>
        <w:contextualSpacing/>
        <w:jc w:val="both"/>
        <w:rPr>
          <w:rFonts w:asciiTheme="majorBidi" w:hAnsiTheme="majorBidi"/>
          <w:sz w:val="22"/>
          <w:szCs w:val="22"/>
          <w:lang w:val="id-ID"/>
        </w:rPr>
      </w:pPr>
    </w:p>
    <w:p w:rsidR="00805835" w:rsidRPr="000B5D37" w:rsidRDefault="00805835" w:rsidP="00E27B7E">
      <w:pPr>
        <w:spacing w:after="0" w:line="240" w:lineRule="auto"/>
        <w:contextualSpacing/>
        <w:jc w:val="both"/>
        <w:rPr>
          <w:rFonts w:asciiTheme="majorBidi" w:hAnsiTheme="majorBidi"/>
          <w:b/>
          <w:bCs/>
          <w:sz w:val="22"/>
          <w:szCs w:val="22"/>
        </w:rPr>
      </w:pPr>
      <w:r w:rsidRPr="000B5D37">
        <w:rPr>
          <w:rFonts w:asciiTheme="majorBidi" w:hAnsiTheme="majorBidi"/>
          <w:b/>
          <w:bCs/>
          <w:sz w:val="22"/>
          <w:szCs w:val="22"/>
        </w:rPr>
        <w:t>Penyiapan Bahan</w:t>
      </w:r>
    </w:p>
    <w:p w:rsidR="00E27B7E" w:rsidRPr="000B5D37" w:rsidRDefault="00E27B7E" w:rsidP="00E27B7E">
      <w:pPr>
        <w:spacing w:after="0" w:line="360" w:lineRule="auto"/>
        <w:ind w:right="-1" w:firstLine="567"/>
        <w:jc w:val="both"/>
        <w:rPr>
          <w:rFonts w:asciiTheme="majorBidi" w:hAnsiTheme="majorBidi" w:cstheme="majorBidi"/>
          <w:sz w:val="22"/>
          <w:szCs w:val="22"/>
        </w:rPr>
      </w:pPr>
      <w:proofErr w:type="gramStart"/>
      <w:r w:rsidRPr="000B5D37">
        <w:rPr>
          <w:rFonts w:asciiTheme="majorBidi" w:hAnsiTheme="majorBidi" w:cstheme="majorBidi"/>
          <w:sz w:val="22"/>
          <w:szCs w:val="22"/>
        </w:rPr>
        <w:t>Sampel yang digunakan pada penelitian ini yaitu kulit buah naga (Hylocereus</w:t>
      </w:r>
      <w:r w:rsidRPr="000B5D37">
        <w:rPr>
          <w:rFonts w:asciiTheme="majorBidi" w:hAnsiTheme="majorBidi" w:cstheme="majorBidi"/>
          <w:i/>
          <w:iCs/>
          <w:sz w:val="22"/>
          <w:szCs w:val="22"/>
        </w:rPr>
        <w:t xml:space="preserve"> costaricensisi</w:t>
      </w:r>
      <w:r w:rsidRPr="000B5D37">
        <w:rPr>
          <w:rFonts w:asciiTheme="majorBidi" w:hAnsiTheme="majorBidi" w:cstheme="majorBidi"/>
          <w:sz w:val="22"/>
          <w:szCs w:val="22"/>
        </w:rPr>
        <w:t>) yang diperoleh dari pasar Cijulang, Kabupaten Pangandaran.</w:t>
      </w:r>
      <w:proofErr w:type="gramEnd"/>
    </w:p>
    <w:p w:rsidR="00805835" w:rsidRPr="000B5D37" w:rsidRDefault="00805835" w:rsidP="00805835">
      <w:pPr>
        <w:spacing w:after="0" w:line="240" w:lineRule="auto"/>
        <w:contextualSpacing/>
        <w:jc w:val="both"/>
        <w:rPr>
          <w:rFonts w:asciiTheme="majorBidi" w:hAnsiTheme="majorBidi"/>
          <w:bCs/>
          <w:sz w:val="22"/>
          <w:szCs w:val="22"/>
        </w:rPr>
      </w:pPr>
    </w:p>
    <w:p w:rsidR="00805835" w:rsidRPr="000B5D37" w:rsidRDefault="00E27B7E" w:rsidP="00805835">
      <w:pPr>
        <w:spacing w:after="0" w:line="240" w:lineRule="auto"/>
        <w:contextualSpacing/>
        <w:jc w:val="both"/>
        <w:rPr>
          <w:rFonts w:asciiTheme="majorBidi" w:hAnsiTheme="majorBidi"/>
          <w:b/>
          <w:bCs/>
          <w:sz w:val="22"/>
          <w:szCs w:val="22"/>
        </w:rPr>
      </w:pPr>
      <w:r w:rsidRPr="000B5D37">
        <w:rPr>
          <w:rFonts w:asciiTheme="majorBidi" w:hAnsiTheme="majorBidi"/>
          <w:b/>
          <w:bCs/>
          <w:sz w:val="22"/>
          <w:szCs w:val="22"/>
        </w:rPr>
        <w:t>Preparasi Simplisia</w:t>
      </w:r>
    </w:p>
    <w:p w:rsidR="00E27B7E" w:rsidRPr="000B5D37" w:rsidRDefault="00E27B7E" w:rsidP="00805835">
      <w:pPr>
        <w:spacing w:after="0" w:line="240" w:lineRule="auto"/>
        <w:contextualSpacing/>
        <w:jc w:val="both"/>
        <w:rPr>
          <w:rFonts w:asciiTheme="majorBidi" w:hAnsiTheme="majorBidi"/>
          <w:b/>
          <w:bCs/>
          <w:sz w:val="22"/>
          <w:szCs w:val="22"/>
        </w:rPr>
      </w:pPr>
      <w:r w:rsidRPr="000B5D37">
        <w:rPr>
          <w:rFonts w:asciiTheme="majorBidi" w:hAnsiTheme="majorBidi"/>
          <w:b/>
          <w:bCs/>
          <w:sz w:val="22"/>
          <w:szCs w:val="22"/>
        </w:rPr>
        <w:t>Determinasi Simplisia</w:t>
      </w:r>
    </w:p>
    <w:p w:rsidR="00E27B7E" w:rsidRPr="000B5D37" w:rsidRDefault="00E27B7E" w:rsidP="00E27B7E">
      <w:pPr>
        <w:spacing w:after="0" w:line="240" w:lineRule="auto"/>
        <w:ind w:right="-1" w:firstLine="567"/>
        <w:jc w:val="both"/>
        <w:rPr>
          <w:rFonts w:asciiTheme="majorBidi" w:hAnsiTheme="majorBidi" w:cstheme="majorBidi"/>
          <w:sz w:val="22"/>
          <w:szCs w:val="22"/>
        </w:rPr>
      </w:pPr>
      <w:r w:rsidRPr="000B5D37">
        <w:rPr>
          <w:rFonts w:asciiTheme="majorBidi" w:hAnsiTheme="majorBidi" w:cstheme="majorBidi"/>
          <w:b/>
          <w:bCs/>
          <w:sz w:val="22"/>
          <w:szCs w:val="22"/>
        </w:rPr>
        <w:t xml:space="preserve">  </w:t>
      </w:r>
      <w:proofErr w:type="gramStart"/>
      <w:r w:rsidRPr="000B5D37">
        <w:rPr>
          <w:rFonts w:asciiTheme="majorBidi" w:hAnsiTheme="majorBidi" w:cstheme="majorBidi"/>
          <w:sz w:val="22"/>
          <w:szCs w:val="22"/>
        </w:rPr>
        <w:t>Determinasi tumbuhan ini dilakukan untuk memastikan toksonomi tanaman kulit buah naga.</w:t>
      </w:r>
      <w:proofErr w:type="gramEnd"/>
      <w:r w:rsidRPr="000B5D37">
        <w:rPr>
          <w:rFonts w:asciiTheme="majorBidi" w:hAnsiTheme="majorBidi" w:cstheme="majorBidi"/>
          <w:sz w:val="22"/>
          <w:szCs w:val="22"/>
        </w:rPr>
        <w:t xml:space="preserve"> </w:t>
      </w:r>
      <w:proofErr w:type="gramStart"/>
      <w:r w:rsidRPr="000B5D37">
        <w:rPr>
          <w:rFonts w:asciiTheme="majorBidi" w:hAnsiTheme="majorBidi" w:cstheme="majorBidi"/>
          <w:sz w:val="22"/>
          <w:szCs w:val="22"/>
        </w:rPr>
        <w:t>Determinasi dilakukan di Laboratorium Taksonomi Tumbuhan Fakultas Biologi, Universitas Padjajaran, Bandung.</w:t>
      </w:r>
      <w:proofErr w:type="gramEnd"/>
    </w:p>
    <w:p w:rsidR="00805835" w:rsidRPr="000B5D37" w:rsidRDefault="00805835" w:rsidP="00805835">
      <w:pPr>
        <w:spacing w:after="0" w:line="240" w:lineRule="auto"/>
        <w:contextualSpacing/>
        <w:jc w:val="both"/>
        <w:rPr>
          <w:rFonts w:asciiTheme="majorBidi" w:hAnsiTheme="majorBidi"/>
          <w:bCs/>
          <w:sz w:val="22"/>
          <w:szCs w:val="22"/>
        </w:rPr>
      </w:pPr>
    </w:p>
    <w:p w:rsidR="00805835" w:rsidRPr="000B5D37" w:rsidRDefault="00E27B7E" w:rsidP="00805835">
      <w:pPr>
        <w:spacing w:after="0" w:line="240" w:lineRule="auto"/>
        <w:contextualSpacing/>
        <w:jc w:val="both"/>
        <w:rPr>
          <w:rFonts w:asciiTheme="majorBidi" w:hAnsiTheme="majorBidi"/>
          <w:b/>
          <w:bCs/>
          <w:sz w:val="22"/>
          <w:szCs w:val="22"/>
        </w:rPr>
      </w:pPr>
      <w:r w:rsidRPr="000B5D37">
        <w:rPr>
          <w:rFonts w:asciiTheme="majorBidi" w:hAnsiTheme="majorBidi"/>
          <w:b/>
          <w:bCs/>
          <w:sz w:val="22"/>
          <w:szCs w:val="22"/>
        </w:rPr>
        <w:t>Pembuatan Simplisia Kering Kulit Buah Naga</w:t>
      </w:r>
    </w:p>
    <w:p w:rsidR="00805835" w:rsidRPr="000B5D37" w:rsidRDefault="00E27B7E" w:rsidP="00805835">
      <w:pPr>
        <w:spacing w:after="0" w:line="240" w:lineRule="auto"/>
        <w:contextualSpacing/>
        <w:jc w:val="both"/>
        <w:rPr>
          <w:rFonts w:asciiTheme="majorBidi" w:hAnsiTheme="majorBidi" w:cstheme="majorBidi"/>
          <w:sz w:val="22"/>
          <w:szCs w:val="22"/>
        </w:rPr>
      </w:pPr>
      <w:r w:rsidRPr="000B5D37">
        <w:rPr>
          <w:rFonts w:asciiTheme="majorBidi" w:eastAsiaTheme="minorHAnsi" w:hAnsiTheme="majorBidi" w:cstheme="majorBidi"/>
          <w:sz w:val="22"/>
          <w:szCs w:val="22"/>
        </w:rPr>
        <w:tab/>
      </w:r>
      <w:r w:rsidRPr="000B5D37">
        <w:rPr>
          <w:rFonts w:asciiTheme="majorBidi" w:hAnsiTheme="majorBidi" w:cstheme="majorBidi"/>
          <w:sz w:val="22"/>
          <w:szCs w:val="22"/>
        </w:rPr>
        <w:t>Kulit buah naga (Hylocereus</w:t>
      </w:r>
      <w:r w:rsidRPr="000B5D37">
        <w:rPr>
          <w:rFonts w:asciiTheme="majorBidi" w:hAnsiTheme="majorBidi" w:cstheme="majorBidi"/>
          <w:i/>
          <w:iCs/>
          <w:sz w:val="22"/>
          <w:szCs w:val="22"/>
        </w:rPr>
        <w:t xml:space="preserve"> costaricensisi</w:t>
      </w:r>
      <w:r w:rsidRPr="000B5D37">
        <w:rPr>
          <w:rFonts w:asciiTheme="majorBidi" w:hAnsiTheme="majorBidi" w:cstheme="majorBidi"/>
          <w:sz w:val="22"/>
          <w:szCs w:val="22"/>
        </w:rPr>
        <w:t xml:space="preserve">) yang diperoleh dari daerah pasar Cijulang, Kabupaten Pangandaran dipisahkan dari bagian tanaman lainnya atau dilakukan sortasi basah dan perajangan kemudian dikeringkan dengan </w:t>
      </w:r>
      <w:proofErr w:type="gramStart"/>
      <w:r w:rsidRPr="000B5D37">
        <w:rPr>
          <w:rFonts w:asciiTheme="majorBidi" w:hAnsiTheme="majorBidi" w:cstheme="majorBidi"/>
          <w:sz w:val="22"/>
          <w:szCs w:val="22"/>
        </w:rPr>
        <w:t>cara</w:t>
      </w:r>
      <w:proofErr w:type="gramEnd"/>
      <w:r w:rsidRPr="000B5D37">
        <w:rPr>
          <w:rFonts w:asciiTheme="majorBidi" w:hAnsiTheme="majorBidi" w:cstheme="majorBidi"/>
          <w:sz w:val="22"/>
          <w:szCs w:val="22"/>
        </w:rPr>
        <w:t xml:space="preserve"> diangin-anginkan. Kulit yang telah dikeringkan kemudian dihaluskan dengan </w:t>
      </w:r>
      <w:proofErr w:type="gramStart"/>
      <w:r w:rsidRPr="000B5D37">
        <w:rPr>
          <w:rFonts w:asciiTheme="majorBidi" w:hAnsiTheme="majorBidi" w:cstheme="majorBidi"/>
          <w:sz w:val="22"/>
          <w:szCs w:val="22"/>
        </w:rPr>
        <w:t>cara</w:t>
      </w:r>
      <w:proofErr w:type="gramEnd"/>
      <w:r w:rsidRPr="000B5D37">
        <w:rPr>
          <w:rFonts w:asciiTheme="majorBidi" w:hAnsiTheme="majorBidi" w:cstheme="majorBidi"/>
          <w:sz w:val="22"/>
          <w:szCs w:val="22"/>
        </w:rPr>
        <w:t xml:space="preserve"> diblender.</w:t>
      </w:r>
    </w:p>
    <w:p w:rsidR="00E27B7E" w:rsidRPr="000B5D37" w:rsidRDefault="00E27B7E" w:rsidP="00805835">
      <w:pPr>
        <w:spacing w:after="0" w:line="240" w:lineRule="auto"/>
        <w:contextualSpacing/>
        <w:jc w:val="both"/>
        <w:rPr>
          <w:rFonts w:asciiTheme="majorBidi" w:hAnsiTheme="majorBidi"/>
          <w:bCs/>
          <w:sz w:val="22"/>
          <w:szCs w:val="22"/>
        </w:rPr>
      </w:pPr>
    </w:p>
    <w:p w:rsidR="00805835" w:rsidRPr="000B5D37" w:rsidRDefault="00805835" w:rsidP="00805835">
      <w:pPr>
        <w:spacing w:after="0" w:line="240" w:lineRule="auto"/>
        <w:contextualSpacing/>
        <w:jc w:val="both"/>
        <w:rPr>
          <w:rFonts w:asciiTheme="majorBidi" w:hAnsiTheme="majorBidi"/>
          <w:b/>
          <w:bCs/>
          <w:sz w:val="22"/>
          <w:szCs w:val="22"/>
        </w:rPr>
      </w:pPr>
      <w:r w:rsidRPr="000B5D37">
        <w:rPr>
          <w:rFonts w:asciiTheme="majorBidi" w:hAnsiTheme="majorBidi"/>
          <w:b/>
          <w:bCs/>
          <w:sz w:val="22"/>
          <w:szCs w:val="22"/>
        </w:rPr>
        <w:lastRenderedPageBreak/>
        <w:t>P</w:t>
      </w:r>
      <w:r w:rsidR="00E27B7E" w:rsidRPr="000B5D37">
        <w:rPr>
          <w:rFonts w:asciiTheme="majorBidi" w:hAnsiTheme="majorBidi"/>
          <w:b/>
          <w:bCs/>
          <w:sz w:val="22"/>
          <w:szCs w:val="22"/>
          <w:lang w:val="id-ID"/>
        </w:rPr>
        <w:t>e</w:t>
      </w:r>
      <w:r w:rsidR="00E27B7E" w:rsidRPr="000B5D37">
        <w:rPr>
          <w:rFonts w:asciiTheme="majorBidi" w:hAnsiTheme="majorBidi"/>
          <w:b/>
          <w:bCs/>
          <w:sz w:val="22"/>
          <w:szCs w:val="22"/>
        </w:rPr>
        <w:t>nentuan Mutu Simplisia</w:t>
      </w:r>
    </w:p>
    <w:p w:rsidR="00E27B7E" w:rsidRPr="000B5D37" w:rsidRDefault="00E27B7E" w:rsidP="00805835">
      <w:pPr>
        <w:spacing w:after="0" w:line="240" w:lineRule="auto"/>
        <w:contextualSpacing/>
        <w:jc w:val="both"/>
        <w:rPr>
          <w:rFonts w:asciiTheme="majorBidi" w:hAnsiTheme="majorBidi"/>
          <w:b/>
          <w:bCs/>
          <w:sz w:val="22"/>
          <w:szCs w:val="22"/>
        </w:rPr>
      </w:pPr>
      <w:r w:rsidRPr="000B5D37">
        <w:rPr>
          <w:rFonts w:asciiTheme="majorBidi" w:hAnsiTheme="majorBidi"/>
          <w:b/>
          <w:bCs/>
          <w:sz w:val="22"/>
          <w:szCs w:val="22"/>
        </w:rPr>
        <w:t>Uji Kualitatif Simplisia</w:t>
      </w:r>
    </w:p>
    <w:p w:rsidR="00E27B7E" w:rsidRPr="000B5D37" w:rsidRDefault="00E27B7E" w:rsidP="00805835">
      <w:pPr>
        <w:spacing w:after="0" w:line="240" w:lineRule="auto"/>
        <w:contextualSpacing/>
        <w:jc w:val="both"/>
        <w:rPr>
          <w:rFonts w:asciiTheme="majorBidi" w:hAnsiTheme="majorBidi"/>
          <w:b/>
          <w:bCs/>
          <w:sz w:val="22"/>
          <w:szCs w:val="22"/>
        </w:rPr>
      </w:pPr>
      <w:r w:rsidRPr="000B5D37">
        <w:rPr>
          <w:rFonts w:asciiTheme="majorBidi" w:hAnsiTheme="majorBidi"/>
          <w:b/>
          <w:bCs/>
          <w:sz w:val="22"/>
          <w:szCs w:val="22"/>
        </w:rPr>
        <w:t>Flavonoid</w:t>
      </w:r>
    </w:p>
    <w:p w:rsidR="00E27B7E" w:rsidRPr="000B5D37" w:rsidRDefault="00E27B7E" w:rsidP="00E27B7E">
      <w:pPr>
        <w:widowControl w:val="0"/>
        <w:autoSpaceDE w:val="0"/>
        <w:autoSpaceDN w:val="0"/>
        <w:adjustRightInd w:val="0"/>
        <w:spacing w:after="0" w:line="247" w:lineRule="exact"/>
        <w:ind w:firstLine="720"/>
        <w:jc w:val="both"/>
        <w:rPr>
          <w:rFonts w:ascii="Times New Roman" w:hAnsi="Times New Roman" w:cs="Times New Roman"/>
          <w:color w:val="000000"/>
          <w:sz w:val="22"/>
          <w:szCs w:val="22"/>
        </w:rPr>
      </w:pPr>
      <w:proofErr w:type="gramStart"/>
      <w:r w:rsidRPr="000B5D37">
        <w:rPr>
          <w:rFonts w:ascii="Times New Roman" w:hAnsi="Times New Roman" w:cs="Times New Roman"/>
          <w:color w:val="000000"/>
          <w:sz w:val="22"/>
          <w:szCs w:val="22"/>
        </w:rPr>
        <w:t>Serbuk simplisia kulit buah naga dipanaskan dengan aquadest, filtrat ditambahkan magnesium dan HCl 2N, kemudian ditambahkan amil alkohol, hasil positif jika terbentuk warna merah, kuning dan jingga (DepKes RI, 2020).</w:t>
      </w:r>
      <w:proofErr w:type="gramEnd"/>
    </w:p>
    <w:p w:rsidR="00805835" w:rsidRPr="000B5D37" w:rsidRDefault="00805835" w:rsidP="00805835">
      <w:pPr>
        <w:spacing w:after="0" w:line="240" w:lineRule="auto"/>
        <w:contextualSpacing/>
        <w:jc w:val="both"/>
        <w:rPr>
          <w:rFonts w:asciiTheme="majorBidi" w:hAnsiTheme="majorBidi"/>
          <w:bCs/>
          <w:sz w:val="22"/>
          <w:szCs w:val="22"/>
        </w:rPr>
      </w:pPr>
    </w:p>
    <w:p w:rsidR="00E27B7E" w:rsidRPr="000B5D37" w:rsidRDefault="00E27B7E" w:rsidP="00E27B7E">
      <w:pPr>
        <w:widowControl w:val="0"/>
        <w:autoSpaceDE w:val="0"/>
        <w:autoSpaceDN w:val="0"/>
        <w:adjustRightInd w:val="0"/>
        <w:spacing w:after="0" w:line="198" w:lineRule="exact"/>
        <w:jc w:val="both"/>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t>Antosianin</w:t>
      </w:r>
    </w:p>
    <w:p w:rsidR="00E27B7E" w:rsidRPr="000B5D37" w:rsidRDefault="00E27B7E" w:rsidP="00E27B7E">
      <w:pPr>
        <w:widowControl w:val="0"/>
        <w:autoSpaceDE w:val="0"/>
        <w:autoSpaceDN w:val="0"/>
        <w:adjustRightInd w:val="0"/>
        <w:spacing w:after="0" w:line="247" w:lineRule="exact"/>
        <w:ind w:firstLine="720"/>
        <w:jc w:val="both"/>
        <w:rPr>
          <w:rFonts w:ascii="Times New Roman" w:hAnsi="Times New Roman" w:cs="Times New Roman"/>
          <w:color w:val="000000"/>
          <w:sz w:val="22"/>
          <w:szCs w:val="22"/>
        </w:rPr>
      </w:pPr>
      <w:r w:rsidRPr="000B5D37">
        <w:rPr>
          <w:rFonts w:ascii="Times New Roman" w:hAnsi="Times New Roman" w:cs="Times New Roman"/>
          <w:color w:val="000000"/>
          <w:sz w:val="22"/>
          <w:szCs w:val="22"/>
        </w:rPr>
        <w:t>Serbuk simpilisia kulit buah naga ditambahkan dengan HCl 2M kemudian dipanaskan pada suhu 100oC selama 5 menit, kemudian ditambahkan NaOH 2 M tetes demi tetes, hingga timbul warna hijau biru dan memudar perlahan-lahan (Harborne, 1996).</w:t>
      </w:r>
    </w:p>
    <w:p w:rsidR="00E27B7E" w:rsidRPr="000B5D37" w:rsidRDefault="00E27B7E" w:rsidP="00E27B7E">
      <w:pPr>
        <w:widowControl w:val="0"/>
        <w:autoSpaceDE w:val="0"/>
        <w:autoSpaceDN w:val="0"/>
        <w:adjustRightInd w:val="0"/>
        <w:spacing w:after="0" w:line="312" w:lineRule="exact"/>
        <w:rPr>
          <w:rFonts w:ascii="Times New Roman" w:hAnsi="Times New Roman" w:cs="Times New Roman"/>
          <w:sz w:val="22"/>
          <w:szCs w:val="22"/>
        </w:rPr>
      </w:pPr>
    </w:p>
    <w:p w:rsidR="00E27B7E" w:rsidRPr="000B5D37" w:rsidRDefault="00E27B7E" w:rsidP="00E27B7E">
      <w:pPr>
        <w:widowControl w:val="0"/>
        <w:autoSpaceDE w:val="0"/>
        <w:autoSpaceDN w:val="0"/>
        <w:adjustRightInd w:val="0"/>
        <w:spacing w:after="0" w:line="198" w:lineRule="exact"/>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t>Uji Kuantiatif Mutu Simplisia</w:t>
      </w:r>
    </w:p>
    <w:p w:rsidR="00E27B7E" w:rsidRPr="000B5D37" w:rsidRDefault="00E27B7E" w:rsidP="00E27B7E">
      <w:pPr>
        <w:widowControl w:val="0"/>
        <w:autoSpaceDE w:val="0"/>
        <w:autoSpaceDN w:val="0"/>
        <w:adjustRightInd w:val="0"/>
        <w:spacing w:after="0" w:line="252" w:lineRule="exact"/>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t>Penetapan Susut Penegeringan</w:t>
      </w:r>
    </w:p>
    <w:p w:rsidR="00E27B7E" w:rsidRPr="000B5D37" w:rsidRDefault="00E27B7E" w:rsidP="00E27B7E">
      <w:pPr>
        <w:widowControl w:val="0"/>
        <w:autoSpaceDE w:val="0"/>
        <w:autoSpaceDN w:val="0"/>
        <w:adjustRightInd w:val="0"/>
        <w:spacing w:after="0" w:line="247" w:lineRule="exact"/>
        <w:ind w:firstLine="720"/>
        <w:jc w:val="both"/>
        <w:rPr>
          <w:rFonts w:ascii="Times New Roman" w:hAnsi="Times New Roman" w:cs="Times New Roman"/>
          <w:color w:val="000000"/>
          <w:sz w:val="22"/>
          <w:szCs w:val="22"/>
        </w:rPr>
      </w:pPr>
      <w:proofErr w:type="gramStart"/>
      <w:r w:rsidRPr="000B5D37">
        <w:rPr>
          <w:rFonts w:ascii="Times New Roman" w:hAnsi="Times New Roman" w:cs="Times New Roman"/>
          <w:color w:val="000000"/>
          <w:sz w:val="22"/>
          <w:szCs w:val="22"/>
        </w:rPr>
        <w:t>Simplisia ditimbang secara seksama sebanyak cuplikan sampel dan dimasukkan ke dalam krus yang sebelumnya telah dikonstankan.</w:t>
      </w:r>
      <w:proofErr w:type="gramEnd"/>
      <w:r w:rsidRPr="000B5D37">
        <w:rPr>
          <w:rFonts w:ascii="Times New Roman" w:hAnsi="Times New Roman" w:cs="Times New Roman"/>
          <w:color w:val="000000"/>
          <w:sz w:val="22"/>
          <w:szCs w:val="22"/>
        </w:rPr>
        <w:t xml:space="preserve"> </w:t>
      </w:r>
      <w:proofErr w:type="gramStart"/>
      <w:r w:rsidRPr="000B5D37">
        <w:rPr>
          <w:rFonts w:ascii="Times New Roman" w:hAnsi="Times New Roman" w:cs="Times New Roman"/>
          <w:color w:val="000000"/>
          <w:sz w:val="22"/>
          <w:szCs w:val="22"/>
        </w:rPr>
        <w:t>Kemudian dimasukkan ke dalam ruang pengering, buka tutupnya, keringkan pada suhu 105°C hingga bobot tetap.</w:t>
      </w:r>
      <w:proofErr w:type="gramEnd"/>
      <w:r w:rsidRPr="000B5D37">
        <w:rPr>
          <w:rFonts w:ascii="Times New Roman" w:hAnsi="Times New Roman" w:cs="Times New Roman"/>
          <w:color w:val="000000"/>
          <w:sz w:val="22"/>
          <w:szCs w:val="22"/>
        </w:rPr>
        <w:t xml:space="preserve"> </w:t>
      </w:r>
      <w:proofErr w:type="gramStart"/>
      <w:r w:rsidRPr="000B5D37">
        <w:rPr>
          <w:rFonts w:ascii="Times New Roman" w:hAnsi="Times New Roman" w:cs="Times New Roman"/>
          <w:color w:val="000000"/>
          <w:sz w:val="22"/>
          <w:szCs w:val="22"/>
        </w:rPr>
        <w:t>Sebelum setiap pengeringan, biarkan botol dalam keadaan tertutup mendingin dalam deksikator hingga suhu kamar.</w:t>
      </w:r>
      <w:proofErr w:type="gramEnd"/>
      <w:r w:rsidRPr="000B5D37">
        <w:rPr>
          <w:rFonts w:ascii="Times New Roman" w:hAnsi="Times New Roman" w:cs="Times New Roman"/>
          <w:color w:val="000000"/>
          <w:sz w:val="22"/>
          <w:szCs w:val="22"/>
        </w:rPr>
        <w:t xml:space="preserve"> (Depkes, 2017)</w:t>
      </w:r>
    </w:p>
    <w:p w:rsidR="00E27B7E" w:rsidRPr="000B5D37" w:rsidRDefault="00E27B7E" w:rsidP="00E27B7E">
      <w:pPr>
        <w:widowControl w:val="0"/>
        <w:autoSpaceDE w:val="0"/>
        <w:autoSpaceDN w:val="0"/>
        <w:adjustRightInd w:val="0"/>
        <w:spacing w:after="0" w:line="310" w:lineRule="exact"/>
        <w:rPr>
          <w:rFonts w:ascii="Times New Roman" w:hAnsi="Times New Roman" w:cs="Times New Roman"/>
          <w:sz w:val="22"/>
          <w:szCs w:val="22"/>
        </w:rPr>
      </w:pPr>
    </w:p>
    <w:p w:rsidR="00E27B7E" w:rsidRPr="000B5D37" w:rsidRDefault="00E27B7E" w:rsidP="00E27B7E">
      <w:pPr>
        <w:widowControl w:val="0"/>
        <w:autoSpaceDE w:val="0"/>
        <w:autoSpaceDN w:val="0"/>
        <w:adjustRightInd w:val="0"/>
        <w:spacing w:after="0" w:line="198" w:lineRule="exact"/>
        <w:jc w:val="both"/>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t>Penetapan Kadar Air</w:t>
      </w:r>
    </w:p>
    <w:p w:rsidR="00E27B7E" w:rsidRPr="000B5D37" w:rsidRDefault="00E27B7E" w:rsidP="00E27B7E">
      <w:pPr>
        <w:widowControl w:val="0"/>
        <w:autoSpaceDE w:val="0"/>
        <w:autoSpaceDN w:val="0"/>
        <w:adjustRightInd w:val="0"/>
        <w:spacing w:after="0" w:line="249" w:lineRule="exact"/>
        <w:ind w:firstLine="720"/>
        <w:jc w:val="both"/>
        <w:rPr>
          <w:rFonts w:ascii="Times New Roman" w:hAnsi="Times New Roman" w:cs="Times New Roman"/>
          <w:color w:val="000000"/>
          <w:sz w:val="22"/>
          <w:szCs w:val="22"/>
        </w:rPr>
      </w:pPr>
      <w:r w:rsidRPr="000B5D37">
        <w:rPr>
          <w:rFonts w:ascii="Times New Roman" w:hAnsi="Times New Roman" w:cs="Times New Roman"/>
          <w:color w:val="000000"/>
          <w:sz w:val="22"/>
          <w:szCs w:val="22"/>
        </w:rPr>
        <w:t xml:space="preserve">Ditimbang simplisia kulit buah naga sebanyak cuplikan sampel, dimasukkan kedalam labu kering dan ditambahkan batu didih untuk mencegah terjadinya gejolak saat dipanaskan, kemudian dimasukkan kurang lebih 200 mL toluen jenuh kedalam labu dan dipanaskan selama 15 menit. </w:t>
      </w:r>
      <w:proofErr w:type="gramStart"/>
      <w:r w:rsidRPr="000B5D37">
        <w:rPr>
          <w:rFonts w:ascii="Times New Roman" w:hAnsi="Times New Roman" w:cs="Times New Roman"/>
          <w:color w:val="000000"/>
          <w:sz w:val="22"/>
          <w:szCs w:val="22"/>
        </w:rPr>
        <w:t>Setelah toluen mendidih, diatur penyulingan dengan kecepatan lebih kurang 2 tetes tiap detik, hingga sebagian besar air tersuling, kemudian dinaikkan kecepatan penyulingan hingga 4 tetes tiap detik.</w:t>
      </w:r>
      <w:proofErr w:type="gramEnd"/>
      <w:r w:rsidRPr="000B5D37">
        <w:rPr>
          <w:rFonts w:ascii="Times New Roman" w:hAnsi="Times New Roman" w:cs="Times New Roman"/>
          <w:color w:val="000000"/>
          <w:sz w:val="22"/>
          <w:szCs w:val="22"/>
        </w:rPr>
        <w:t xml:space="preserve"> </w:t>
      </w:r>
      <w:proofErr w:type="gramStart"/>
      <w:r w:rsidRPr="000B5D37">
        <w:rPr>
          <w:rFonts w:ascii="Times New Roman" w:hAnsi="Times New Roman" w:cs="Times New Roman"/>
          <w:color w:val="000000"/>
          <w:sz w:val="22"/>
          <w:szCs w:val="22"/>
        </w:rPr>
        <w:t>Dibaca volume air setelah air dan toluen memisah sempurna.</w:t>
      </w:r>
      <w:proofErr w:type="gramEnd"/>
      <w:r w:rsidRPr="000B5D37">
        <w:rPr>
          <w:rFonts w:ascii="Times New Roman" w:hAnsi="Times New Roman" w:cs="Times New Roman"/>
          <w:color w:val="000000"/>
          <w:sz w:val="22"/>
          <w:szCs w:val="22"/>
        </w:rPr>
        <w:t xml:space="preserve"> (Depkes, 2017)</w:t>
      </w:r>
    </w:p>
    <w:p w:rsidR="00E27B7E" w:rsidRPr="000B5D37" w:rsidRDefault="00E27B7E" w:rsidP="00E27B7E">
      <w:pPr>
        <w:widowControl w:val="0"/>
        <w:autoSpaceDE w:val="0"/>
        <w:autoSpaceDN w:val="0"/>
        <w:adjustRightInd w:val="0"/>
        <w:spacing w:after="0" w:line="259" w:lineRule="exact"/>
        <w:rPr>
          <w:rFonts w:ascii="Times New Roman" w:hAnsi="Times New Roman" w:cs="Times New Roman"/>
          <w:sz w:val="22"/>
          <w:szCs w:val="22"/>
        </w:rPr>
      </w:pPr>
    </w:p>
    <w:p w:rsidR="00E27B7E" w:rsidRPr="000B5D37" w:rsidRDefault="00E27B7E" w:rsidP="00E27B7E">
      <w:pPr>
        <w:widowControl w:val="0"/>
        <w:autoSpaceDE w:val="0"/>
        <w:autoSpaceDN w:val="0"/>
        <w:adjustRightInd w:val="0"/>
        <w:spacing w:after="0" w:line="198" w:lineRule="exact"/>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t>Penetapan Kadar Abu</w:t>
      </w:r>
    </w:p>
    <w:p w:rsidR="00E27B7E" w:rsidRPr="000B5D37" w:rsidRDefault="00E27B7E" w:rsidP="00E27B7E">
      <w:pPr>
        <w:widowControl w:val="0"/>
        <w:autoSpaceDE w:val="0"/>
        <w:autoSpaceDN w:val="0"/>
        <w:adjustRightInd w:val="0"/>
        <w:spacing w:after="0" w:line="251" w:lineRule="exact"/>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t>Kadar Abu Total</w:t>
      </w:r>
    </w:p>
    <w:p w:rsidR="00E27B7E" w:rsidRPr="000B5D37" w:rsidRDefault="00E27B7E" w:rsidP="00E27B7E">
      <w:pPr>
        <w:widowControl w:val="0"/>
        <w:autoSpaceDE w:val="0"/>
        <w:autoSpaceDN w:val="0"/>
        <w:adjustRightInd w:val="0"/>
        <w:spacing w:after="0" w:line="247" w:lineRule="exact"/>
        <w:ind w:firstLine="720"/>
        <w:jc w:val="both"/>
        <w:rPr>
          <w:rFonts w:ascii="Times New Roman" w:hAnsi="Times New Roman" w:cs="Times New Roman"/>
          <w:color w:val="000000"/>
          <w:sz w:val="22"/>
          <w:szCs w:val="22"/>
        </w:rPr>
      </w:pPr>
      <w:proofErr w:type="gramStart"/>
      <w:r w:rsidRPr="000B5D37">
        <w:rPr>
          <w:rFonts w:ascii="Times New Roman" w:hAnsi="Times New Roman" w:cs="Times New Roman"/>
          <w:color w:val="000000"/>
          <w:sz w:val="22"/>
          <w:szCs w:val="22"/>
        </w:rPr>
        <w:t>Ditimbang sebanyakcuplikan sampel serbuk simplisia dimasukkan kedalam krus yang telah dikonstankan.</w:t>
      </w:r>
      <w:proofErr w:type="gramEnd"/>
      <w:r w:rsidRPr="000B5D37">
        <w:rPr>
          <w:rFonts w:ascii="Times New Roman" w:hAnsi="Times New Roman" w:cs="Times New Roman"/>
          <w:color w:val="000000"/>
          <w:sz w:val="22"/>
          <w:szCs w:val="22"/>
        </w:rPr>
        <w:t xml:space="preserve"> Dipijarkan perlahan dan bertahap hingga suhu mencapai 600oC, dinginkan dan timbang hingga bobot konstan, </w:t>
      </w:r>
      <w:proofErr w:type="gramStart"/>
      <w:r w:rsidRPr="000B5D37">
        <w:rPr>
          <w:rFonts w:ascii="Times New Roman" w:hAnsi="Times New Roman" w:cs="Times New Roman"/>
          <w:color w:val="000000"/>
          <w:sz w:val="22"/>
          <w:szCs w:val="22"/>
        </w:rPr>
        <w:t>kadar</w:t>
      </w:r>
      <w:proofErr w:type="gramEnd"/>
      <w:r w:rsidRPr="000B5D37">
        <w:rPr>
          <w:rFonts w:ascii="Times New Roman" w:hAnsi="Times New Roman" w:cs="Times New Roman"/>
          <w:color w:val="000000"/>
          <w:sz w:val="22"/>
          <w:szCs w:val="22"/>
        </w:rPr>
        <w:t xml:space="preserve"> abu total dihitung terhadap berat bahan uji. (Depkes, 2017)</w:t>
      </w:r>
    </w:p>
    <w:p w:rsidR="00E27B7E" w:rsidRPr="000B5D37" w:rsidRDefault="00E27B7E" w:rsidP="00E27B7E">
      <w:pPr>
        <w:widowControl w:val="0"/>
        <w:autoSpaceDE w:val="0"/>
        <w:autoSpaceDN w:val="0"/>
        <w:adjustRightInd w:val="0"/>
        <w:spacing w:after="0" w:line="259" w:lineRule="exact"/>
        <w:jc w:val="both"/>
        <w:rPr>
          <w:rFonts w:ascii="Times New Roman" w:hAnsi="Times New Roman" w:cs="Times New Roman"/>
          <w:sz w:val="22"/>
          <w:szCs w:val="22"/>
        </w:rPr>
      </w:pPr>
    </w:p>
    <w:p w:rsidR="00E27B7E" w:rsidRPr="000B5D37" w:rsidRDefault="00E27B7E" w:rsidP="00E27B7E">
      <w:pPr>
        <w:widowControl w:val="0"/>
        <w:autoSpaceDE w:val="0"/>
        <w:autoSpaceDN w:val="0"/>
        <w:adjustRightInd w:val="0"/>
        <w:spacing w:after="0" w:line="198" w:lineRule="exact"/>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t>Kadar Abu Tidak Larut Asam</w:t>
      </w:r>
    </w:p>
    <w:p w:rsidR="00E27B7E" w:rsidRPr="000B5D37" w:rsidRDefault="00E27B7E" w:rsidP="00E27B7E">
      <w:pPr>
        <w:widowControl w:val="0"/>
        <w:autoSpaceDE w:val="0"/>
        <w:autoSpaceDN w:val="0"/>
        <w:adjustRightInd w:val="0"/>
        <w:spacing w:after="0" w:line="247" w:lineRule="exact"/>
        <w:ind w:firstLine="720"/>
        <w:rPr>
          <w:rFonts w:ascii="Times New Roman" w:hAnsi="Times New Roman" w:cs="Times New Roman"/>
          <w:color w:val="000000"/>
          <w:sz w:val="22"/>
          <w:szCs w:val="22"/>
        </w:rPr>
      </w:pPr>
      <w:r w:rsidRPr="000B5D37">
        <w:rPr>
          <w:rFonts w:ascii="Times New Roman" w:hAnsi="Times New Roman" w:cs="Times New Roman"/>
          <w:color w:val="000000"/>
          <w:sz w:val="22"/>
          <w:szCs w:val="22"/>
        </w:rPr>
        <w:t xml:space="preserve">Abu yang diperoleh pada penetapan kadar abu total, didihkan dengan 25 ml asam sulfat encer P selama 5 menit, kumpulkan bagian yang tidak larut dalam asam, saring melalui krus kaca masir atau kertas saring bebas abu, cuci dengan air panas, pijarkan hingga bobot tetap, timbang. Hitung </w:t>
      </w:r>
      <w:proofErr w:type="gramStart"/>
      <w:r w:rsidRPr="000B5D37">
        <w:rPr>
          <w:rFonts w:ascii="Times New Roman" w:hAnsi="Times New Roman" w:cs="Times New Roman"/>
          <w:color w:val="000000"/>
          <w:sz w:val="22"/>
          <w:szCs w:val="22"/>
        </w:rPr>
        <w:t>kadar</w:t>
      </w:r>
      <w:proofErr w:type="gramEnd"/>
      <w:r w:rsidRPr="000B5D37">
        <w:rPr>
          <w:rFonts w:ascii="Times New Roman" w:hAnsi="Times New Roman" w:cs="Times New Roman"/>
          <w:color w:val="000000"/>
          <w:sz w:val="22"/>
          <w:szCs w:val="22"/>
        </w:rPr>
        <w:t xml:space="preserve"> abu yang tidak larut dalam asam terhadap berat bahan uji. (Depkes, 2017)</w:t>
      </w:r>
    </w:p>
    <w:p w:rsidR="00E27B7E" w:rsidRPr="000B5D37" w:rsidRDefault="00E27B7E" w:rsidP="00E27B7E">
      <w:pPr>
        <w:widowControl w:val="0"/>
        <w:autoSpaceDE w:val="0"/>
        <w:autoSpaceDN w:val="0"/>
        <w:adjustRightInd w:val="0"/>
        <w:spacing w:after="0" w:line="257" w:lineRule="exact"/>
        <w:rPr>
          <w:rFonts w:ascii="Times New Roman" w:hAnsi="Times New Roman" w:cs="Times New Roman"/>
          <w:sz w:val="22"/>
          <w:szCs w:val="22"/>
        </w:rPr>
      </w:pPr>
    </w:p>
    <w:p w:rsidR="00E27B7E" w:rsidRPr="000B5D37" w:rsidRDefault="00E27B7E" w:rsidP="00E27B7E">
      <w:pPr>
        <w:widowControl w:val="0"/>
        <w:autoSpaceDE w:val="0"/>
        <w:autoSpaceDN w:val="0"/>
        <w:adjustRightInd w:val="0"/>
        <w:spacing w:after="0" w:line="198" w:lineRule="exact"/>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t>Kadar Abu Larut Asam</w:t>
      </w:r>
    </w:p>
    <w:p w:rsidR="00E27B7E" w:rsidRPr="000B5D37" w:rsidRDefault="00E27B7E" w:rsidP="00E27B7E">
      <w:pPr>
        <w:widowControl w:val="0"/>
        <w:autoSpaceDE w:val="0"/>
        <w:autoSpaceDN w:val="0"/>
        <w:adjustRightInd w:val="0"/>
        <w:spacing w:after="0" w:line="247" w:lineRule="exact"/>
        <w:ind w:firstLine="720"/>
        <w:rPr>
          <w:rFonts w:ascii="Times New Roman" w:hAnsi="Times New Roman" w:cs="Times New Roman"/>
          <w:color w:val="000000"/>
          <w:sz w:val="22"/>
          <w:szCs w:val="22"/>
        </w:rPr>
      </w:pPr>
      <w:r w:rsidRPr="000B5D37">
        <w:rPr>
          <w:rFonts w:ascii="Times New Roman" w:hAnsi="Times New Roman" w:cs="Times New Roman"/>
          <w:color w:val="000000"/>
          <w:sz w:val="22"/>
          <w:szCs w:val="22"/>
        </w:rPr>
        <w:t>Abu dari simplisia dipanaskan dengan 25 mL air selama 5 menit, lalu kumpulkan bagian yang tidak larut kemudian disaring, residu tersebut dicuci dengan air panas dan pijarkan selama 15 menit pada suhu tidak lebih dari 450oC hingga bobot tetap, kemudian ditimbang perbedaan bobot sesuai dengan jumlah abu yang laryt dalam air. (Depkes, 2017)</w:t>
      </w:r>
    </w:p>
    <w:p w:rsidR="00E27B7E" w:rsidRPr="000B5D37" w:rsidRDefault="00E27B7E" w:rsidP="00E27B7E">
      <w:pPr>
        <w:widowControl w:val="0"/>
        <w:autoSpaceDE w:val="0"/>
        <w:autoSpaceDN w:val="0"/>
        <w:adjustRightInd w:val="0"/>
        <w:spacing w:after="0" w:line="249" w:lineRule="exact"/>
        <w:ind w:firstLine="720"/>
        <w:jc w:val="both"/>
        <w:rPr>
          <w:rFonts w:ascii="Times New Roman" w:hAnsi="Times New Roman" w:cs="Times New Roman"/>
          <w:color w:val="000000"/>
          <w:sz w:val="22"/>
          <w:szCs w:val="22"/>
        </w:rPr>
      </w:pPr>
    </w:p>
    <w:p w:rsidR="00E27B7E" w:rsidRPr="000B5D37" w:rsidRDefault="00E27B7E" w:rsidP="00E27B7E">
      <w:pPr>
        <w:widowControl w:val="0"/>
        <w:autoSpaceDE w:val="0"/>
        <w:autoSpaceDN w:val="0"/>
        <w:adjustRightInd w:val="0"/>
        <w:spacing w:after="0" w:line="200" w:lineRule="exact"/>
        <w:rPr>
          <w:rFonts w:ascii="Times New Roman" w:hAnsi="Times New Roman" w:cs="Times New Roman"/>
          <w:sz w:val="22"/>
          <w:szCs w:val="22"/>
        </w:rPr>
      </w:pPr>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t>Kadar Sari</w:t>
      </w:r>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t>Kadar Sari Larut Air</w:t>
      </w:r>
    </w:p>
    <w:p w:rsidR="00E27B7E" w:rsidRPr="000B5D37" w:rsidRDefault="00E27B7E" w:rsidP="00E27B7E">
      <w:pPr>
        <w:widowControl w:val="0"/>
        <w:autoSpaceDE w:val="0"/>
        <w:autoSpaceDN w:val="0"/>
        <w:adjustRightInd w:val="0"/>
        <w:spacing w:after="0" w:line="240" w:lineRule="auto"/>
        <w:ind w:firstLine="720"/>
        <w:jc w:val="both"/>
        <w:rPr>
          <w:rFonts w:ascii="Times New Roman" w:hAnsi="Times New Roman" w:cs="Times New Roman"/>
          <w:color w:val="000000"/>
          <w:sz w:val="22"/>
          <w:szCs w:val="22"/>
        </w:rPr>
      </w:pPr>
      <w:proofErr w:type="gramStart"/>
      <w:r w:rsidRPr="000B5D37">
        <w:rPr>
          <w:rFonts w:ascii="Times New Roman" w:hAnsi="Times New Roman" w:cs="Times New Roman"/>
          <w:color w:val="000000"/>
          <w:sz w:val="22"/>
          <w:szCs w:val="22"/>
        </w:rPr>
        <w:t>Ditimbang sebanyak cuplikan sampel serbuk simplisia.</w:t>
      </w:r>
      <w:proofErr w:type="gramEnd"/>
      <w:r w:rsidRPr="000B5D37">
        <w:rPr>
          <w:rFonts w:ascii="Times New Roman" w:hAnsi="Times New Roman" w:cs="Times New Roman"/>
          <w:color w:val="000000"/>
          <w:sz w:val="22"/>
          <w:szCs w:val="22"/>
        </w:rPr>
        <w:t xml:space="preserve"> Dimasukkan kedalam labu bersumbat,</w:t>
      </w:r>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color w:val="000000"/>
          <w:sz w:val="22"/>
          <w:szCs w:val="22"/>
        </w:rPr>
      </w:pPr>
      <w:r w:rsidRPr="000B5D37">
        <w:rPr>
          <w:rFonts w:ascii="Times New Roman" w:hAnsi="Times New Roman" w:cs="Times New Roman"/>
          <w:color w:val="000000"/>
          <w:sz w:val="22"/>
          <w:szCs w:val="22"/>
        </w:rPr>
        <w:t>ditambahkan 100 mL air jenuh kloroform, dikocok berkali-kali selama 6 jam pertama, dibiarkan selama 18 jam, kemudian filtrat disarimg dan diuapkan sebanyak 20 mL filtrat dalam cawan yang telah dikonstankan, lalu dipanaskan pada suhu 105º C dan ditimbang hingga bobot konstan. (Depkes,</w:t>
      </w:r>
    </w:p>
    <w:p w:rsidR="00E27B7E" w:rsidRDefault="00E27B7E" w:rsidP="00E27B7E">
      <w:pPr>
        <w:widowControl w:val="0"/>
        <w:autoSpaceDE w:val="0"/>
        <w:autoSpaceDN w:val="0"/>
        <w:adjustRightInd w:val="0"/>
        <w:spacing w:after="0" w:line="240" w:lineRule="auto"/>
        <w:jc w:val="both"/>
        <w:rPr>
          <w:rFonts w:ascii="Times New Roman" w:hAnsi="Times New Roman" w:cs="Times New Roman"/>
          <w:color w:val="000000"/>
          <w:sz w:val="22"/>
          <w:szCs w:val="22"/>
          <w:lang w:val="id-ID"/>
        </w:rPr>
      </w:pPr>
      <w:r w:rsidRPr="000B5D37">
        <w:rPr>
          <w:rFonts w:ascii="Times New Roman" w:hAnsi="Times New Roman" w:cs="Times New Roman"/>
          <w:color w:val="000000"/>
          <w:sz w:val="22"/>
          <w:szCs w:val="22"/>
        </w:rPr>
        <w:t>2017)</w:t>
      </w:r>
    </w:p>
    <w:p w:rsidR="000B5D37" w:rsidRDefault="000B5D37" w:rsidP="00E27B7E">
      <w:pPr>
        <w:widowControl w:val="0"/>
        <w:autoSpaceDE w:val="0"/>
        <w:autoSpaceDN w:val="0"/>
        <w:adjustRightInd w:val="0"/>
        <w:spacing w:after="0" w:line="240" w:lineRule="auto"/>
        <w:jc w:val="both"/>
        <w:rPr>
          <w:rFonts w:ascii="Times New Roman" w:hAnsi="Times New Roman" w:cs="Times New Roman"/>
          <w:color w:val="000000"/>
          <w:sz w:val="22"/>
          <w:szCs w:val="22"/>
          <w:lang w:val="id-ID"/>
        </w:rPr>
      </w:pPr>
    </w:p>
    <w:p w:rsidR="000B5D37" w:rsidRPr="000B5D37" w:rsidRDefault="000B5D37" w:rsidP="00E27B7E">
      <w:pPr>
        <w:widowControl w:val="0"/>
        <w:autoSpaceDE w:val="0"/>
        <w:autoSpaceDN w:val="0"/>
        <w:adjustRightInd w:val="0"/>
        <w:spacing w:after="0" w:line="240" w:lineRule="auto"/>
        <w:jc w:val="both"/>
        <w:rPr>
          <w:rFonts w:ascii="Times New Roman" w:hAnsi="Times New Roman" w:cs="Times New Roman"/>
          <w:color w:val="000000"/>
          <w:sz w:val="22"/>
          <w:szCs w:val="22"/>
          <w:lang w:val="id-ID"/>
        </w:rPr>
      </w:pPr>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sz w:val="22"/>
          <w:szCs w:val="22"/>
        </w:rPr>
      </w:pPr>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lastRenderedPageBreak/>
        <w:t>Kadar Sari Larut Etanol</w:t>
      </w:r>
    </w:p>
    <w:p w:rsidR="00E27B7E" w:rsidRPr="000B5D37" w:rsidRDefault="00E27B7E" w:rsidP="00E27B7E">
      <w:pPr>
        <w:widowControl w:val="0"/>
        <w:autoSpaceDE w:val="0"/>
        <w:autoSpaceDN w:val="0"/>
        <w:adjustRightInd w:val="0"/>
        <w:spacing w:after="0" w:line="240" w:lineRule="auto"/>
        <w:ind w:firstLine="720"/>
        <w:jc w:val="both"/>
        <w:rPr>
          <w:rFonts w:ascii="Times New Roman" w:hAnsi="Times New Roman" w:cs="Times New Roman"/>
          <w:color w:val="000000"/>
          <w:sz w:val="22"/>
          <w:szCs w:val="22"/>
        </w:rPr>
      </w:pPr>
      <w:r w:rsidRPr="000B5D37">
        <w:rPr>
          <w:rFonts w:ascii="Times New Roman" w:hAnsi="Times New Roman" w:cs="Times New Roman"/>
          <w:color w:val="000000"/>
          <w:sz w:val="22"/>
          <w:szCs w:val="22"/>
        </w:rPr>
        <w:t>Serbuk simplisia ditimbang sebanyak cuplikan sampel, masukkan kedalam labu bersumbat, ditambahkan 100 mL etanol (96%), kocok sesekali selama 6 jam pertama, biarkan selama 18 jam,saring cepat untuk menghindarkan penguapan etanol, 20 mL filtrat di keringkan dalam cawan dangkal beralas datar yang telah dipanaskan di suhu 105oC dan telah ditara. (Depkes, 2017)</w:t>
      </w:r>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sz w:val="22"/>
          <w:szCs w:val="22"/>
        </w:rPr>
      </w:pPr>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t>Ekstraksi Serbuk Simplisia Kulit Buah Naga (</w:t>
      </w:r>
      <w:r w:rsidRPr="000B5D37">
        <w:rPr>
          <w:rFonts w:ascii="Times New Roman" w:hAnsi="Times New Roman" w:cs="Times New Roman"/>
          <w:b/>
          <w:bCs/>
          <w:i/>
          <w:iCs/>
          <w:color w:val="000000"/>
          <w:sz w:val="22"/>
          <w:szCs w:val="22"/>
        </w:rPr>
        <w:t>Hylocereus costaricensis</w:t>
      </w:r>
      <w:r w:rsidRPr="000B5D37">
        <w:rPr>
          <w:rFonts w:ascii="Times New Roman" w:hAnsi="Times New Roman" w:cs="Times New Roman"/>
          <w:b/>
          <w:bCs/>
          <w:color w:val="000000"/>
          <w:sz w:val="22"/>
          <w:szCs w:val="22"/>
        </w:rPr>
        <w:t>)</w:t>
      </w:r>
    </w:p>
    <w:p w:rsidR="00E27B7E" w:rsidRPr="000B5D37" w:rsidRDefault="00E27B7E" w:rsidP="00E27B7E">
      <w:pPr>
        <w:widowControl w:val="0"/>
        <w:autoSpaceDE w:val="0"/>
        <w:autoSpaceDN w:val="0"/>
        <w:adjustRightInd w:val="0"/>
        <w:spacing w:after="0" w:line="240" w:lineRule="auto"/>
        <w:ind w:firstLine="720"/>
        <w:jc w:val="both"/>
        <w:rPr>
          <w:rFonts w:ascii="Times New Roman" w:hAnsi="Times New Roman" w:cs="Times New Roman"/>
          <w:color w:val="000000"/>
          <w:sz w:val="22"/>
          <w:szCs w:val="22"/>
        </w:rPr>
      </w:pPr>
      <w:r w:rsidRPr="000B5D37">
        <w:rPr>
          <w:rFonts w:ascii="Times New Roman" w:hAnsi="Times New Roman" w:cs="Times New Roman"/>
          <w:color w:val="000000"/>
          <w:sz w:val="22"/>
          <w:szCs w:val="22"/>
        </w:rPr>
        <w:t>Proses ekstraksi dilakukan dengan menggunakan metode maserasi dengan menggunakan tahapan remaserasi, dibuat 2 perlakuan terhadap serbuk sampel kulit buah naga, yaitu dibuat perlakuan maserasi yang tidak terkopigmentasi asam sitrat dan menggunakan kopigmen asam sitrat.</w:t>
      </w:r>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sz w:val="22"/>
          <w:szCs w:val="22"/>
        </w:rPr>
      </w:pPr>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t>Ekstraksi Serbuk Simplisia Kulit Buah Naga Merah Tanpa Penambahan Kopigmen Asam</w:t>
      </w:r>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t>Tartrat</w:t>
      </w:r>
    </w:p>
    <w:p w:rsidR="00E27B7E" w:rsidRPr="000B5D37" w:rsidRDefault="00E27B7E" w:rsidP="00E27B7E">
      <w:pPr>
        <w:widowControl w:val="0"/>
        <w:autoSpaceDE w:val="0"/>
        <w:autoSpaceDN w:val="0"/>
        <w:adjustRightInd w:val="0"/>
        <w:spacing w:after="0" w:line="240" w:lineRule="auto"/>
        <w:ind w:firstLine="720"/>
        <w:jc w:val="both"/>
        <w:rPr>
          <w:rFonts w:ascii="Times New Roman" w:hAnsi="Times New Roman" w:cs="Times New Roman"/>
          <w:color w:val="000000"/>
          <w:sz w:val="22"/>
          <w:szCs w:val="22"/>
        </w:rPr>
      </w:pPr>
      <w:r w:rsidRPr="000B5D37">
        <w:rPr>
          <w:rFonts w:ascii="Times New Roman" w:hAnsi="Times New Roman" w:cs="Times New Roman"/>
          <w:color w:val="000000"/>
          <w:sz w:val="22"/>
          <w:szCs w:val="22"/>
        </w:rPr>
        <w:t>Serbuk kulit buah naga dimasukan kedalam wadah ditambahkan pelarut etanol 96</w:t>
      </w:r>
      <w:proofErr w:type="gramStart"/>
      <w:r w:rsidRPr="000B5D37">
        <w:rPr>
          <w:rFonts w:ascii="Times New Roman" w:hAnsi="Times New Roman" w:cs="Times New Roman"/>
          <w:color w:val="000000"/>
          <w:sz w:val="22"/>
          <w:szCs w:val="22"/>
        </w:rPr>
        <w:t>% :</w:t>
      </w:r>
      <w:proofErr w:type="gramEnd"/>
      <w:r w:rsidRPr="000B5D37">
        <w:rPr>
          <w:rFonts w:ascii="Times New Roman" w:hAnsi="Times New Roman" w:cs="Times New Roman"/>
          <w:color w:val="000000"/>
          <w:sz w:val="22"/>
          <w:szCs w:val="22"/>
        </w:rPr>
        <w:t xml:space="preserve"> HCl 1%</w:t>
      </w:r>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color w:val="000000"/>
          <w:sz w:val="22"/>
          <w:szCs w:val="22"/>
        </w:rPr>
      </w:pPr>
      <w:proofErr w:type="gramStart"/>
      <w:r w:rsidRPr="000B5D37">
        <w:rPr>
          <w:rFonts w:ascii="Times New Roman" w:hAnsi="Times New Roman" w:cs="Times New Roman"/>
          <w:color w:val="000000"/>
          <w:sz w:val="22"/>
          <w:szCs w:val="22"/>
        </w:rPr>
        <w:t>(9:1) hingga semua serbuk simplia terendam, kemuadian simpan ditempat yang terlindungi dari sinar matahari sambil sesekali dilakukan pengadukan.</w:t>
      </w:r>
      <w:proofErr w:type="gramEnd"/>
      <w:r w:rsidRPr="000B5D37">
        <w:rPr>
          <w:rFonts w:ascii="Times New Roman" w:hAnsi="Times New Roman" w:cs="Times New Roman"/>
          <w:color w:val="000000"/>
          <w:sz w:val="22"/>
          <w:szCs w:val="22"/>
        </w:rPr>
        <w:t xml:space="preserve"> Setelah itu dilakukan penyaringan dan ulangi proses yang </w:t>
      </w:r>
      <w:proofErr w:type="gramStart"/>
      <w:r w:rsidRPr="000B5D37">
        <w:rPr>
          <w:rFonts w:ascii="Times New Roman" w:hAnsi="Times New Roman" w:cs="Times New Roman"/>
          <w:color w:val="000000"/>
          <w:sz w:val="22"/>
          <w:szCs w:val="22"/>
        </w:rPr>
        <w:t>sama</w:t>
      </w:r>
      <w:proofErr w:type="gramEnd"/>
      <w:r w:rsidRPr="000B5D37">
        <w:rPr>
          <w:rFonts w:ascii="Times New Roman" w:hAnsi="Times New Roman" w:cs="Times New Roman"/>
          <w:color w:val="000000"/>
          <w:sz w:val="22"/>
          <w:szCs w:val="22"/>
        </w:rPr>
        <w:t xml:space="preserve"> sampai memperoleh filtrat yang bening. </w:t>
      </w:r>
      <w:proofErr w:type="gramStart"/>
      <w:r w:rsidRPr="000B5D37">
        <w:rPr>
          <w:rFonts w:ascii="Times New Roman" w:hAnsi="Times New Roman" w:cs="Times New Roman"/>
          <w:color w:val="000000"/>
          <w:sz w:val="22"/>
          <w:szCs w:val="22"/>
        </w:rPr>
        <w:t>Filtrat yang diperoleh kemudian dipekatkan dengan menggunakan</w:t>
      </w:r>
      <w:r w:rsidRPr="000B5D37">
        <w:rPr>
          <w:rFonts w:ascii="Times New Roman" w:hAnsi="Times New Roman" w:cs="Times New Roman"/>
          <w:i/>
          <w:iCs/>
          <w:color w:val="000000"/>
          <w:sz w:val="22"/>
          <w:szCs w:val="22"/>
        </w:rPr>
        <w:t xml:space="preserve"> rotary evaporator</w:t>
      </w:r>
      <w:r w:rsidRPr="000B5D37">
        <w:rPr>
          <w:rFonts w:ascii="Times New Roman" w:hAnsi="Times New Roman" w:cs="Times New Roman"/>
          <w:color w:val="000000"/>
          <w:sz w:val="22"/>
          <w:szCs w:val="22"/>
        </w:rPr>
        <w:t>.</w:t>
      </w:r>
      <w:proofErr w:type="gramEnd"/>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sz w:val="22"/>
          <w:szCs w:val="22"/>
        </w:rPr>
      </w:pPr>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t>Ekstraksi Serbuk Simplisia Kulit Buah Naga Merah Dengan Penambahan Kopigmen Asam</w:t>
      </w:r>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t>Tartrat</w:t>
      </w:r>
    </w:p>
    <w:p w:rsidR="00E27B7E" w:rsidRPr="000B5D37" w:rsidRDefault="00E27B7E" w:rsidP="00E27B7E">
      <w:pPr>
        <w:widowControl w:val="0"/>
        <w:autoSpaceDE w:val="0"/>
        <w:autoSpaceDN w:val="0"/>
        <w:adjustRightInd w:val="0"/>
        <w:spacing w:after="0" w:line="240" w:lineRule="auto"/>
        <w:ind w:firstLine="720"/>
        <w:jc w:val="both"/>
        <w:rPr>
          <w:rFonts w:ascii="Times New Roman" w:hAnsi="Times New Roman" w:cs="Times New Roman"/>
          <w:color w:val="000000"/>
          <w:sz w:val="22"/>
          <w:szCs w:val="22"/>
        </w:rPr>
      </w:pPr>
      <w:r w:rsidRPr="000B5D37">
        <w:rPr>
          <w:rFonts w:ascii="Times New Roman" w:hAnsi="Times New Roman" w:cs="Times New Roman"/>
          <w:color w:val="000000"/>
          <w:sz w:val="22"/>
          <w:szCs w:val="22"/>
        </w:rPr>
        <w:t xml:space="preserve">Serbuk kulit buah naga dimasukan kedalam wadah ditambahkan pelarut etanol 96% : HCl 1% (9:1) dan ditambahkan larutan asam tartrat (b/v) 0,9%, 1% dan 1,1% hingga semua serbuk simplia terendam, kemuadian simpan ditempat yang terlindungi dari sinar matahari sambil sesekali dilakukan pengadukan. Setelah itu dilakukan penyaringan dan ulangi proses yang </w:t>
      </w:r>
      <w:proofErr w:type="gramStart"/>
      <w:r w:rsidRPr="000B5D37">
        <w:rPr>
          <w:rFonts w:ascii="Times New Roman" w:hAnsi="Times New Roman" w:cs="Times New Roman"/>
          <w:color w:val="000000"/>
          <w:sz w:val="22"/>
          <w:szCs w:val="22"/>
        </w:rPr>
        <w:t>sama</w:t>
      </w:r>
      <w:proofErr w:type="gramEnd"/>
      <w:r w:rsidRPr="000B5D37">
        <w:rPr>
          <w:rFonts w:ascii="Times New Roman" w:hAnsi="Times New Roman" w:cs="Times New Roman"/>
          <w:color w:val="000000"/>
          <w:sz w:val="22"/>
          <w:szCs w:val="22"/>
        </w:rPr>
        <w:t xml:space="preserve"> sampai memperoleh filtrate yang bening. Filtrate yang diperoleh kemudian dipekatkan dengan menggunakan</w:t>
      </w:r>
      <w:r w:rsidRPr="000B5D37">
        <w:rPr>
          <w:rFonts w:ascii="Times New Roman" w:hAnsi="Times New Roman" w:cs="Times New Roman"/>
          <w:i/>
          <w:iCs/>
          <w:color w:val="000000"/>
          <w:sz w:val="22"/>
          <w:szCs w:val="22"/>
        </w:rPr>
        <w:t xml:space="preserve"> rotary</w:t>
      </w:r>
      <w:r w:rsidRPr="000B5D37">
        <w:rPr>
          <w:rFonts w:ascii="Times New Roman" w:hAnsi="Times New Roman" w:cs="Times New Roman"/>
          <w:color w:val="000000"/>
          <w:sz w:val="22"/>
          <w:szCs w:val="22"/>
        </w:rPr>
        <w:t xml:space="preserve"> </w:t>
      </w:r>
      <w:r w:rsidRPr="000B5D37">
        <w:rPr>
          <w:rFonts w:ascii="Times New Roman" w:hAnsi="Times New Roman" w:cs="Times New Roman"/>
          <w:i/>
          <w:iCs/>
          <w:color w:val="000000"/>
          <w:sz w:val="22"/>
          <w:szCs w:val="22"/>
        </w:rPr>
        <w:t>evaporator</w:t>
      </w:r>
      <w:r w:rsidRPr="000B5D37">
        <w:rPr>
          <w:rFonts w:ascii="Times New Roman" w:hAnsi="Times New Roman" w:cs="Times New Roman"/>
          <w:color w:val="000000"/>
          <w:sz w:val="22"/>
          <w:szCs w:val="22"/>
        </w:rPr>
        <w:t>. (Cindy Annike, C.P.</w:t>
      </w:r>
      <w:proofErr w:type="gramStart"/>
      <w:r w:rsidRPr="000B5D37">
        <w:rPr>
          <w:rFonts w:ascii="Times New Roman" w:hAnsi="Times New Roman" w:cs="Times New Roman"/>
          <w:color w:val="000000"/>
          <w:sz w:val="22"/>
          <w:szCs w:val="22"/>
        </w:rPr>
        <w:t>,Et</w:t>
      </w:r>
      <w:proofErr w:type="gramEnd"/>
      <w:r w:rsidRPr="000B5D37">
        <w:rPr>
          <w:rFonts w:ascii="Times New Roman" w:hAnsi="Times New Roman" w:cs="Times New Roman"/>
          <w:color w:val="000000"/>
          <w:sz w:val="22"/>
          <w:szCs w:val="22"/>
        </w:rPr>
        <w:t xml:space="preserve"> al 2017).</w:t>
      </w:r>
    </w:p>
    <w:p w:rsidR="00E27B7E" w:rsidRPr="000B5D37" w:rsidRDefault="00E27B7E" w:rsidP="00E27B7E">
      <w:pPr>
        <w:widowControl w:val="0"/>
        <w:autoSpaceDE w:val="0"/>
        <w:autoSpaceDN w:val="0"/>
        <w:adjustRightInd w:val="0"/>
        <w:spacing w:after="0" w:line="257" w:lineRule="exact"/>
        <w:rPr>
          <w:rFonts w:ascii="Times New Roman" w:hAnsi="Times New Roman" w:cs="Times New Roman"/>
          <w:sz w:val="22"/>
          <w:szCs w:val="22"/>
        </w:rPr>
      </w:pPr>
    </w:p>
    <w:p w:rsidR="00E27B7E" w:rsidRPr="000B5D37" w:rsidRDefault="00E27B7E" w:rsidP="00E27B7E">
      <w:pPr>
        <w:widowControl w:val="0"/>
        <w:autoSpaceDE w:val="0"/>
        <w:autoSpaceDN w:val="0"/>
        <w:adjustRightInd w:val="0"/>
        <w:spacing w:after="0" w:line="198" w:lineRule="exact"/>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t>Penentuan Mutu Ekstrak Etanol Kulit Buah Naga</w:t>
      </w:r>
    </w:p>
    <w:p w:rsidR="00E27B7E" w:rsidRPr="000B5D37" w:rsidRDefault="00E27B7E" w:rsidP="00E27B7E">
      <w:pPr>
        <w:widowControl w:val="0"/>
        <w:autoSpaceDE w:val="0"/>
        <w:autoSpaceDN w:val="0"/>
        <w:adjustRightInd w:val="0"/>
        <w:spacing w:after="0" w:line="254" w:lineRule="exact"/>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t>Uji Kualitatif Flavonoid dalam Ekstrak</w:t>
      </w:r>
    </w:p>
    <w:p w:rsidR="00E27B7E" w:rsidRPr="000B5D37" w:rsidRDefault="00E27B7E" w:rsidP="00E27B7E">
      <w:pPr>
        <w:widowControl w:val="0"/>
        <w:autoSpaceDE w:val="0"/>
        <w:autoSpaceDN w:val="0"/>
        <w:adjustRightInd w:val="0"/>
        <w:spacing w:after="0" w:line="247" w:lineRule="exact"/>
        <w:ind w:firstLine="720"/>
        <w:jc w:val="both"/>
        <w:rPr>
          <w:rFonts w:ascii="Times New Roman" w:hAnsi="Times New Roman" w:cs="Times New Roman"/>
          <w:color w:val="000000"/>
          <w:sz w:val="22"/>
          <w:szCs w:val="22"/>
        </w:rPr>
      </w:pPr>
      <w:r w:rsidRPr="000B5D37">
        <w:rPr>
          <w:rFonts w:ascii="Times New Roman" w:hAnsi="Times New Roman" w:cs="Times New Roman"/>
          <w:color w:val="000000"/>
          <w:sz w:val="22"/>
          <w:szCs w:val="22"/>
        </w:rPr>
        <w:t>Ekstrak ditambahkan aquadest kemudian didihkan selama 5 menit dan saring, kemudian pipet sebanyak 5 mL, filtrat kemudian ditambahkan serbuk magnesium dan asam klorida 2 N serta ditambahkan 2 mL amil alkohol, diamkan beberapa saat sampai terbentuk 2 fasa larutan, apabila terbentuk warna merah, kuning atau jingga pada lapisan amil alkohol maka simplisia mengandung senyawa flavonoid (Depkes, 2020).</w:t>
      </w:r>
    </w:p>
    <w:p w:rsidR="00E27B7E" w:rsidRPr="000B5D37" w:rsidRDefault="00E27B7E" w:rsidP="00E27B7E">
      <w:pPr>
        <w:widowControl w:val="0"/>
        <w:autoSpaceDE w:val="0"/>
        <w:autoSpaceDN w:val="0"/>
        <w:adjustRightInd w:val="0"/>
        <w:spacing w:after="0" w:line="256" w:lineRule="exact"/>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t>Uji Kualitatif Antosianin dalam Ekstrak</w:t>
      </w:r>
    </w:p>
    <w:p w:rsidR="00E27B7E" w:rsidRPr="000B5D37" w:rsidRDefault="00E27B7E" w:rsidP="00E27B7E">
      <w:pPr>
        <w:widowControl w:val="0"/>
        <w:autoSpaceDE w:val="0"/>
        <w:autoSpaceDN w:val="0"/>
        <w:adjustRightInd w:val="0"/>
        <w:spacing w:after="0" w:line="249" w:lineRule="exact"/>
        <w:ind w:firstLine="720"/>
        <w:jc w:val="both"/>
        <w:rPr>
          <w:rFonts w:ascii="Times New Roman" w:hAnsi="Times New Roman" w:cs="Times New Roman"/>
          <w:color w:val="000000"/>
          <w:sz w:val="22"/>
          <w:szCs w:val="22"/>
        </w:rPr>
      </w:pPr>
      <w:r w:rsidRPr="000B5D37">
        <w:rPr>
          <w:rFonts w:ascii="Times New Roman" w:hAnsi="Times New Roman" w:cs="Times New Roman"/>
          <w:color w:val="000000"/>
          <w:sz w:val="22"/>
          <w:szCs w:val="22"/>
        </w:rPr>
        <w:t xml:space="preserve">Ekstrak kulit buah naga dipanaskan pada suhu 100ºC selama 5 menit kemudian ditambahkan larutan NaOH 2M tetes demi tetes kemudian amati warna yang dihasilkan. </w:t>
      </w:r>
      <w:proofErr w:type="gramStart"/>
      <w:r w:rsidRPr="000B5D37">
        <w:rPr>
          <w:rFonts w:ascii="Times New Roman" w:hAnsi="Times New Roman" w:cs="Times New Roman"/>
          <w:color w:val="000000"/>
          <w:sz w:val="22"/>
          <w:szCs w:val="22"/>
        </w:rPr>
        <w:t>Hasil positif bila timbul warna hijau biru dan memudar perlahan-lahan (Harborne, 1996).</w:t>
      </w:r>
      <w:proofErr w:type="gramEnd"/>
    </w:p>
    <w:p w:rsidR="00E27B7E" w:rsidRPr="000B5D37" w:rsidRDefault="00E27B7E" w:rsidP="00E27B7E">
      <w:pPr>
        <w:widowControl w:val="0"/>
        <w:autoSpaceDE w:val="0"/>
        <w:autoSpaceDN w:val="0"/>
        <w:adjustRightInd w:val="0"/>
        <w:spacing w:after="0" w:line="257" w:lineRule="exact"/>
        <w:rPr>
          <w:rFonts w:ascii="Times New Roman" w:hAnsi="Times New Roman" w:cs="Times New Roman"/>
          <w:sz w:val="22"/>
          <w:szCs w:val="22"/>
        </w:rPr>
      </w:pPr>
    </w:p>
    <w:p w:rsidR="00E27B7E" w:rsidRPr="000B5D37" w:rsidRDefault="00E27B7E" w:rsidP="00E27B7E">
      <w:pPr>
        <w:widowControl w:val="0"/>
        <w:autoSpaceDE w:val="0"/>
        <w:autoSpaceDN w:val="0"/>
        <w:adjustRightInd w:val="0"/>
        <w:spacing w:after="0" w:line="198" w:lineRule="exact"/>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t>Uji Kualitatif Penentuan Kadar Total Antosianin dengan Metode Perbedaan pH</w:t>
      </w:r>
    </w:p>
    <w:p w:rsidR="00E27B7E" w:rsidRPr="000B5D37" w:rsidRDefault="00E27B7E" w:rsidP="00E27B7E">
      <w:pPr>
        <w:widowControl w:val="0"/>
        <w:autoSpaceDE w:val="0"/>
        <w:autoSpaceDN w:val="0"/>
        <w:adjustRightInd w:val="0"/>
        <w:spacing w:after="0" w:line="240" w:lineRule="auto"/>
        <w:ind w:firstLine="720"/>
        <w:jc w:val="both"/>
        <w:rPr>
          <w:rFonts w:ascii="Times New Roman" w:hAnsi="Times New Roman" w:cs="Times New Roman"/>
          <w:color w:val="000000"/>
          <w:sz w:val="22"/>
          <w:szCs w:val="22"/>
        </w:rPr>
      </w:pPr>
      <w:r w:rsidRPr="000B5D37">
        <w:rPr>
          <w:rFonts w:ascii="Times New Roman" w:hAnsi="Times New Roman" w:cs="Times New Roman"/>
          <w:color w:val="000000"/>
          <w:sz w:val="22"/>
          <w:szCs w:val="22"/>
        </w:rPr>
        <w:t>Faktor pengenceran yang tepat untuk sampel harus ditentukan terlebih dahulu dengan cara melarutkan sampel dengan buffer KCl pH 1 hingga diperoleh absorbansi kurang dari 1</w:t>
      </w:r>
      <w:proofErr w:type="gramStart"/>
      <w:r w:rsidRPr="000B5D37">
        <w:rPr>
          <w:rFonts w:ascii="Times New Roman" w:hAnsi="Times New Roman" w:cs="Times New Roman"/>
          <w:color w:val="000000"/>
          <w:sz w:val="22"/>
          <w:szCs w:val="22"/>
        </w:rPr>
        <w:t>,2</w:t>
      </w:r>
      <w:proofErr w:type="gramEnd"/>
      <w:r w:rsidRPr="000B5D37">
        <w:rPr>
          <w:rFonts w:ascii="Times New Roman" w:hAnsi="Times New Roman" w:cs="Times New Roman"/>
          <w:color w:val="000000"/>
          <w:sz w:val="22"/>
          <w:szCs w:val="22"/>
        </w:rPr>
        <w:t xml:space="preserve"> pada panjang gelombang 510 nm. Selanjutnya diukur absorbansi akuades pada panjang gelombang yang akan digunakan (510 dan 700 nm) untuk mencari titik nol. Panjang gelombang 510 nm adalah panjang gelombang maksimum untuk sianidin-3- glukosida sedangkan panjang gelombang 700 nm untuk mengoreksi endapan yang masih terdapat pada sampel. </w:t>
      </w:r>
      <w:proofErr w:type="gramStart"/>
      <w:r w:rsidRPr="000B5D37">
        <w:rPr>
          <w:rFonts w:ascii="Times New Roman" w:hAnsi="Times New Roman" w:cs="Times New Roman"/>
          <w:color w:val="000000"/>
          <w:sz w:val="22"/>
          <w:szCs w:val="22"/>
        </w:rPr>
        <w:t>Jika sampel benar-benar jernih maka absorbansi pada 700 nm adalah 0.</w:t>
      </w:r>
      <w:proofErr w:type="gramEnd"/>
      <w:r w:rsidRPr="000B5D37">
        <w:rPr>
          <w:rFonts w:ascii="Times New Roman" w:hAnsi="Times New Roman" w:cs="Times New Roman"/>
          <w:color w:val="000000"/>
          <w:sz w:val="22"/>
          <w:szCs w:val="22"/>
        </w:rPr>
        <w:t xml:space="preserve"> Dua larutan dengan sampel disiapkan, pada sampel pertama digunakan buffer KCl dengan pH 1 dan untuk sampel kedua digunakan buffer Na-sitrat dengan pH 4</w:t>
      </w:r>
      <w:proofErr w:type="gramStart"/>
      <w:r w:rsidRPr="000B5D37">
        <w:rPr>
          <w:rFonts w:ascii="Times New Roman" w:hAnsi="Times New Roman" w:cs="Times New Roman"/>
          <w:color w:val="000000"/>
          <w:sz w:val="22"/>
          <w:szCs w:val="22"/>
        </w:rPr>
        <w:t>,5</w:t>
      </w:r>
      <w:proofErr w:type="gramEnd"/>
      <w:r w:rsidRPr="000B5D37">
        <w:rPr>
          <w:rFonts w:ascii="Times New Roman" w:hAnsi="Times New Roman" w:cs="Times New Roman"/>
          <w:color w:val="000000"/>
          <w:sz w:val="22"/>
          <w:szCs w:val="22"/>
        </w:rPr>
        <w:t xml:space="preserve">. </w:t>
      </w:r>
      <w:proofErr w:type="gramStart"/>
      <w:r w:rsidRPr="000B5D37">
        <w:rPr>
          <w:rFonts w:ascii="Times New Roman" w:hAnsi="Times New Roman" w:cs="Times New Roman"/>
          <w:color w:val="000000"/>
          <w:sz w:val="22"/>
          <w:szCs w:val="22"/>
        </w:rPr>
        <w:t>Masing-masing sampel dilarutkan dengan larutan buffer berdasarkan</w:t>
      </w:r>
      <w:r w:rsidRPr="000B5D37">
        <w:rPr>
          <w:rFonts w:ascii="Times New Roman" w:hAnsi="Times New Roman" w:cs="Times New Roman"/>
          <w:i/>
          <w:iCs/>
          <w:color w:val="000000"/>
          <w:sz w:val="22"/>
          <w:szCs w:val="22"/>
        </w:rPr>
        <w:t xml:space="preserve"> Dilution Factor</w:t>
      </w:r>
      <w:r w:rsidRPr="000B5D37">
        <w:rPr>
          <w:rFonts w:ascii="Times New Roman" w:hAnsi="Times New Roman" w:cs="Times New Roman"/>
          <w:color w:val="000000"/>
          <w:sz w:val="22"/>
          <w:szCs w:val="22"/>
        </w:rPr>
        <w:t xml:space="preserve"> yang sudah ditentukan sebelumnya.</w:t>
      </w:r>
      <w:proofErr w:type="gramEnd"/>
      <w:r w:rsidRPr="000B5D37">
        <w:rPr>
          <w:rFonts w:ascii="Times New Roman" w:hAnsi="Times New Roman" w:cs="Times New Roman"/>
          <w:color w:val="000000"/>
          <w:sz w:val="22"/>
          <w:szCs w:val="22"/>
        </w:rPr>
        <w:t xml:space="preserve"> Sampel yang dilarutkan menggunakan buffer pH 1 dibiarkan selama 15 menit sebelum diukur, sedangkan untuk sampel yang dilarutkan dengan buffer pH 4,5 siap di ukur setelah dibiarkan bercampur selama 5 menit. Absorbansi dari setiap larutan pada panjang gelombang 510 dan</w:t>
      </w:r>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color w:val="000000"/>
          <w:sz w:val="22"/>
          <w:szCs w:val="22"/>
        </w:rPr>
      </w:pPr>
      <w:r w:rsidRPr="000B5D37">
        <w:rPr>
          <w:rFonts w:ascii="Times New Roman" w:hAnsi="Times New Roman" w:cs="Times New Roman"/>
          <w:color w:val="000000"/>
          <w:sz w:val="22"/>
          <w:szCs w:val="22"/>
        </w:rPr>
        <w:t>700 nm diukur dengan buffer pH 1 dan buffer 4</w:t>
      </w:r>
      <w:proofErr w:type="gramStart"/>
      <w:r w:rsidRPr="000B5D37">
        <w:rPr>
          <w:rFonts w:ascii="Times New Roman" w:hAnsi="Times New Roman" w:cs="Times New Roman"/>
          <w:color w:val="000000"/>
          <w:sz w:val="22"/>
          <w:szCs w:val="22"/>
        </w:rPr>
        <w:t>,5</w:t>
      </w:r>
      <w:proofErr w:type="gramEnd"/>
      <w:r w:rsidRPr="000B5D37">
        <w:rPr>
          <w:rFonts w:ascii="Times New Roman" w:hAnsi="Times New Roman" w:cs="Times New Roman"/>
          <w:color w:val="000000"/>
          <w:sz w:val="22"/>
          <w:szCs w:val="22"/>
        </w:rPr>
        <w:t xml:space="preserve"> sebagai blankonya. </w:t>
      </w:r>
      <w:proofErr w:type="gramStart"/>
      <w:r w:rsidRPr="000B5D37">
        <w:rPr>
          <w:rFonts w:ascii="Times New Roman" w:hAnsi="Times New Roman" w:cs="Times New Roman"/>
          <w:color w:val="000000"/>
          <w:sz w:val="22"/>
          <w:szCs w:val="22"/>
        </w:rPr>
        <w:t>(Giusti dan Worlstad 2001).</w:t>
      </w:r>
      <w:proofErr w:type="gramEnd"/>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sz w:val="22"/>
          <w:szCs w:val="22"/>
        </w:rPr>
      </w:pPr>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lastRenderedPageBreak/>
        <w:t>Metode Analisis Stabilitas Antosianin</w:t>
      </w:r>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t>Pengujian Stabilitas Antosianin Terhadap pH</w:t>
      </w:r>
    </w:p>
    <w:p w:rsidR="00E27B7E" w:rsidRPr="000B5D37" w:rsidRDefault="00E27B7E" w:rsidP="00E27B7E">
      <w:pPr>
        <w:widowControl w:val="0"/>
        <w:autoSpaceDE w:val="0"/>
        <w:autoSpaceDN w:val="0"/>
        <w:adjustRightInd w:val="0"/>
        <w:spacing w:after="0" w:line="240" w:lineRule="auto"/>
        <w:ind w:firstLine="720"/>
        <w:jc w:val="both"/>
        <w:rPr>
          <w:rFonts w:ascii="Times New Roman" w:hAnsi="Times New Roman" w:cs="Times New Roman"/>
          <w:color w:val="000000"/>
          <w:sz w:val="22"/>
          <w:szCs w:val="22"/>
        </w:rPr>
      </w:pPr>
      <w:proofErr w:type="gramStart"/>
      <w:r w:rsidRPr="000B5D37">
        <w:rPr>
          <w:rFonts w:ascii="Times New Roman" w:hAnsi="Times New Roman" w:cs="Times New Roman"/>
          <w:color w:val="000000"/>
          <w:sz w:val="22"/>
          <w:szCs w:val="22"/>
        </w:rPr>
        <w:t>Uji stabilitas dilakukan pada pH 3, pH 4, pH 6 dan pH 8.</w:t>
      </w:r>
      <w:proofErr w:type="gramEnd"/>
      <w:r w:rsidRPr="000B5D37">
        <w:rPr>
          <w:rFonts w:ascii="Times New Roman" w:hAnsi="Times New Roman" w:cs="Times New Roman"/>
          <w:color w:val="000000"/>
          <w:sz w:val="22"/>
          <w:szCs w:val="22"/>
        </w:rPr>
        <w:t xml:space="preserve"> Pada masing-masing labu ukur ditambahkan buffer Na-sitrat pH 3, buffer Na-sitrat pH 4, buffer fosfat pH 6, buffer fosfat pH 8, pengujian dilakukan dengan cara ekstrak dilarutkan dengan etanol 96% : HCl 1% kemudian diambil 1mL larutan ekstrak kemudian ditambahkan buffer pH yang di uji, larutan didiamkan selama 30 hari dan dilakukan pengujian interval 5 hari sekali selanjutnya dilakukan pengamatan melalui pengukuran absorbansi dengan menggunakan spektrofotometri UV-Vis pada panjang gelombang maksimum antosianin dan pencatatan dengan menghitungan nilai retensi warna.</w:t>
      </w:r>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sz w:val="22"/>
          <w:szCs w:val="22"/>
        </w:rPr>
      </w:pPr>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t>Pengujian Stabilitas Antosianin Terhadap Temperatur</w:t>
      </w:r>
    </w:p>
    <w:p w:rsidR="00E27B7E" w:rsidRPr="000B5D37" w:rsidRDefault="00E27B7E" w:rsidP="00E27B7E">
      <w:pPr>
        <w:widowControl w:val="0"/>
        <w:autoSpaceDE w:val="0"/>
        <w:autoSpaceDN w:val="0"/>
        <w:adjustRightInd w:val="0"/>
        <w:spacing w:after="0" w:line="240" w:lineRule="auto"/>
        <w:ind w:firstLine="720"/>
        <w:jc w:val="both"/>
        <w:rPr>
          <w:rFonts w:ascii="Times New Roman" w:hAnsi="Times New Roman" w:cs="Times New Roman"/>
          <w:color w:val="000000"/>
          <w:sz w:val="22"/>
          <w:szCs w:val="22"/>
        </w:rPr>
      </w:pPr>
      <w:r w:rsidRPr="000B5D37">
        <w:rPr>
          <w:rFonts w:ascii="Times New Roman" w:hAnsi="Times New Roman" w:cs="Times New Roman"/>
          <w:color w:val="000000"/>
          <w:sz w:val="22"/>
          <w:szCs w:val="22"/>
        </w:rPr>
        <w:t xml:space="preserve">Pengujian stabilitas antosianin esktrak etanol kulit buah naga terhadap suhu dilakukan pada suhu 40℃, 50℃, dan 60℃ selama 6 jam dan diukur setiap interval 2 jam, pengujian dilakukan dengan cara ekstrak kulit buah naga dilarutkan dalam larutan buffer pada pH paling stabil dari pengujian stabilitas terhadap pH. </w:t>
      </w:r>
      <w:proofErr w:type="gramStart"/>
      <w:r w:rsidRPr="000B5D37">
        <w:rPr>
          <w:rFonts w:ascii="Times New Roman" w:hAnsi="Times New Roman" w:cs="Times New Roman"/>
          <w:color w:val="000000"/>
          <w:sz w:val="22"/>
          <w:szCs w:val="22"/>
        </w:rPr>
        <w:t>Kemudian dilakukan pemanasan pada masing-masing suhu, sekali dilakukan pengamatan melalui pengukuran absorbansi dengan menggunakan spektrofotometri UV-Vis pada panjang gelombang maksimum dan pencatatan dengan menghitung nilai retensi warna.</w:t>
      </w:r>
      <w:proofErr w:type="gramEnd"/>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color w:val="000000"/>
          <w:sz w:val="22"/>
          <w:szCs w:val="22"/>
        </w:rPr>
      </w:pPr>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t>HASIL DAN PEMBAHASAN</w:t>
      </w:r>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t>Determinasi</w:t>
      </w:r>
    </w:p>
    <w:p w:rsidR="00E27B7E" w:rsidRPr="000B5D37" w:rsidRDefault="00E27B7E" w:rsidP="00E27B7E">
      <w:pPr>
        <w:widowControl w:val="0"/>
        <w:autoSpaceDE w:val="0"/>
        <w:autoSpaceDN w:val="0"/>
        <w:adjustRightInd w:val="0"/>
        <w:spacing w:after="0" w:line="240" w:lineRule="auto"/>
        <w:ind w:firstLine="720"/>
        <w:jc w:val="both"/>
        <w:rPr>
          <w:rFonts w:ascii="Times New Roman" w:hAnsi="Times New Roman" w:cs="Times New Roman"/>
          <w:i/>
          <w:iCs/>
          <w:color w:val="000000"/>
          <w:sz w:val="22"/>
          <w:szCs w:val="22"/>
        </w:rPr>
      </w:pPr>
      <w:r w:rsidRPr="000B5D37">
        <w:rPr>
          <w:rFonts w:ascii="Times New Roman" w:hAnsi="Times New Roman" w:cs="Times New Roman"/>
          <w:color w:val="000000"/>
          <w:sz w:val="22"/>
          <w:szCs w:val="22"/>
        </w:rPr>
        <w:t>Determinasi tanaman dilakukan untuk mengetahui suku dan jenis dari buah naga (</w:t>
      </w:r>
      <w:r w:rsidRPr="000B5D37">
        <w:rPr>
          <w:rFonts w:ascii="Times New Roman" w:hAnsi="Times New Roman" w:cs="Times New Roman"/>
          <w:i/>
          <w:iCs/>
          <w:color w:val="000000"/>
          <w:sz w:val="22"/>
          <w:szCs w:val="22"/>
        </w:rPr>
        <w:t>Hylocereus</w:t>
      </w:r>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color w:val="000000"/>
          <w:sz w:val="22"/>
          <w:szCs w:val="22"/>
        </w:rPr>
      </w:pPr>
      <w:proofErr w:type="gramStart"/>
      <w:r w:rsidRPr="000B5D37">
        <w:rPr>
          <w:rFonts w:ascii="Times New Roman" w:hAnsi="Times New Roman" w:cs="Times New Roman"/>
          <w:i/>
          <w:iCs/>
          <w:color w:val="000000"/>
          <w:sz w:val="22"/>
          <w:szCs w:val="22"/>
        </w:rPr>
        <w:t>costaricencis</w:t>
      </w:r>
      <w:proofErr w:type="gramEnd"/>
      <w:r w:rsidRPr="000B5D37">
        <w:rPr>
          <w:rFonts w:ascii="Times New Roman" w:hAnsi="Times New Roman" w:cs="Times New Roman"/>
          <w:color w:val="000000"/>
          <w:sz w:val="22"/>
          <w:szCs w:val="22"/>
        </w:rPr>
        <w:t xml:space="preserve">). </w:t>
      </w:r>
      <w:proofErr w:type="gramStart"/>
      <w:r w:rsidRPr="000B5D37">
        <w:rPr>
          <w:rFonts w:ascii="Times New Roman" w:hAnsi="Times New Roman" w:cs="Times New Roman"/>
          <w:color w:val="000000"/>
          <w:sz w:val="22"/>
          <w:szCs w:val="22"/>
        </w:rPr>
        <w:t>Hasil determinasi menunjukkan bahwa sampel yang digunakan benar merupakan tanaman buah naga (</w:t>
      </w:r>
      <w:r w:rsidRPr="000B5D37">
        <w:rPr>
          <w:rFonts w:ascii="Times New Roman" w:hAnsi="Times New Roman" w:cs="Times New Roman"/>
          <w:i/>
          <w:iCs/>
          <w:color w:val="000000"/>
          <w:sz w:val="22"/>
          <w:szCs w:val="22"/>
        </w:rPr>
        <w:t>Hylocereus costaricencis</w:t>
      </w:r>
      <w:r w:rsidRPr="000B5D37">
        <w:rPr>
          <w:rFonts w:ascii="Times New Roman" w:hAnsi="Times New Roman" w:cs="Times New Roman"/>
          <w:color w:val="000000"/>
          <w:sz w:val="22"/>
          <w:szCs w:val="22"/>
        </w:rPr>
        <w:t>).</w:t>
      </w:r>
      <w:proofErr w:type="gramEnd"/>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sz w:val="22"/>
          <w:szCs w:val="22"/>
        </w:rPr>
      </w:pPr>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t>Preparasi Simplisia</w:t>
      </w:r>
    </w:p>
    <w:p w:rsidR="00E27B7E" w:rsidRPr="000B5D37" w:rsidRDefault="00E27B7E" w:rsidP="00E27B7E">
      <w:pPr>
        <w:widowControl w:val="0"/>
        <w:autoSpaceDE w:val="0"/>
        <w:autoSpaceDN w:val="0"/>
        <w:adjustRightInd w:val="0"/>
        <w:spacing w:after="0" w:line="240" w:lineRule="auto"/>
        <w:ind w:firstLine="720"/>
        <w:jc w:val="both"/>
        <w:rPr>
          <w:rFonts w:ascii="Times New Roman" w:hAnsi="Times New Roman" w:cs="Times New Roman"/>
          <w:color w:val="000000"/>
          <w:sz w:val="22"/>
          <w:szCs w:val="22"/>
        </w:rPr>
      </w:pPr>
      <w:proofErr w:type="gramStart"/>
      <w:r w:rsidRPr="000B5D37">
        <w:rPr>
          <w:rFonts w:ascii="Times New Roman" w:hAnsi="Times New Roman" w:cs="Times New Roman"/>
          <w:color w:val="000000"/>
          <w:sz w:val="22"/>
          <w:szCs w:val="22"/>
        </w:rPr>
        <w:t>Kulit buah naga yang diperoleh dilakukan sortasi basah untuk memisahkan bahan asing atau pengotor, kemudian simplisia dicuci dengan air untuk menghilangkan kotoran dan mengurangi mikroorganisme yang menempel pada simplisia.</w:t>
      </w:r>
      <w:proofErr w:type="gramEnd"/>
      <w:r w:rsidRPr="000B5D37">
        <w:rPr>
          <w:rFonts w:ascii="Times New Roman" w:hAnsi="Times New Roman" w:cs="Times New Roman"/>
          <w:color w:val="000000"/>
          <w:sz w:val="22"/>
          <w:szCs w:val="22"/>
        </w:rPr>
        <w:t xml:space="preserve"> Kemudian dilakukan perajangan untuk memperluas permukaan sehingga mempercepat pengeringan dengan </w:t>
      </w:r>
      <w:proofErr w:type="gramStart"/>
      <w:r w:rsidRPr="000B5D37">
        <w:rPr>
          <w:rFonts w:ascii="Times New Roman" w:hAnsi="Times New Roman" w:cs="Times New Roman"/>
          <w:color w:val="000000"/>
          <w:sz w:val="22"/>
          <w:szCs w:val="22"/>
        </w:rPr>
        <w:t>cara</w:t>
      </w:r>
      <w:proofErr w:type="gramEnd"/>
      <w:r w:rsidRPr="000B5D37">
        <w:rPr>
          <w:rFonts w:ascii="Times New Roman" w:hAnsi="Times New Roman" w:cs="Times New Roman"/>
          <w:color w:val="000000"/>
          <w:sz w:val="22"/>
          <w:szCs w:val="22"/>
        </w:rPr>
        <w:t xml:space="preserve"> di angina anginkan. Kulit buah naga yang telah kering kemudian dihaluskan dengan </w:t>
      </w:r>
      <w:proofErr w:type="gramStart"/>
      <w:r w:rsidRPr="000B5D37">
        <w:rPr>
          <w:rFonts w:ascii="Times New Roman" w:hAnsi="Times New Roman" w:cs="Times New Roman"/>
          <w:color w:val="000000"/>
          <w:sz w:val="22"/>
          <w:szCs w:val="22"/>
        </w:rPr>
        <w:t>cara</w:t>
      </w:r>
      <w:proofErr w:type="gramEnd"/>
      <w:r w:rsidRPr="000B5D37">
        <w:rPr>
          <w:rFonts w:ascii="Times New Roman" w:hAnsi="Times New Roman" w:cs="Times New Roman"/>
          <w:color w:val="000000"/>
          <w:sz w:val="22"/>
          <w:szCs w:val="22"/>
        </w:rPr>
        <w:t xml:space="preserve"> di blender.</w:t>
      </w:r>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sz w:val="22"/>
          <w:szCs w:val="22"/>
        </w:rPr>
      </w:pPr>
    </w:p>
    <w:p w:rsidR="00E27B7E" w:rsidRPr="000B5D37" w:rsidRDefault="00E27B7E" w:rsidP="00E27B7E">
      <w:pPr>
        <w:widowControl w:val="0"/>
        <w:autoSpaceDE w:val="0"/>
        <w:autoSpaceDN w:val="0"/>
        <w:adjustRightInd w:val="0"/>
        <w:spacing w:after="0" w:line="240" w:lineRule="auto"/>
        <w:jc w:val="both"/>
        <w:rPr>
          <w:rFonts w:ascii="Times New Roman" w:hAnsi="Times New Roman" w:cs="Times New Roman"/>
          <w:b/>
          <w:bCs/>
          <w:color w:val="000000"/>
          <w:sz w:val="22"/>
          <w:szCs w:val="22"/>
        </w:rPr>
      </w:pPr>
      <w:r w:rsidRPr="000B5D37">
        <w:rPr>
          <w:rFonts w:ascii="Times New Roman" w:hAnsi="Times New Roman" w:cs="Times New Roman"/>
          <w:b/>
          <w:bCs/>
          <w:color w:val="000000"/>
          <w:sz w:val="22"/>
          <w:szCs w:val="22"/>
        </w:rPr>
        <w:t>Uji Kualitatif Flavonoid dan Antosianin</w:t>
      </w:r>
    </w:p>
    <w:p w:rsidR="00E27B7E" w:rsidRPr="000B5D37" w:rsidRDefault="00E27B7E" w:rsidP="00E27B7E">
      <w:pPr>
        <w:widowControl w:val="0"/>
        <w:autoSpaceDE w:val="0"/>
        <w:autoSpaceDN w:val="0"/>
        <w:adjustRightInd w:val="0"/>
        <w:spacing w:after="0" w:line="240" w:lineRule="auto"/>
        <w:ind w:firstLine="720"/>
        <w:jc w:val="both"/>
        <w:rPr>
          <w:rFonts w:ascii="Times New Roman" w:hAnsi="Times New Roman" w:cs="Times New Roman"/>
          <w:color w:val="000000"/>
          <w:sz w:val="22"/>
          <w:szCs w:val="22"/>
        </w:rPr>
      </w:pPr>
      <w:r w:rsidRPr="000B5D37">
        <w:rPr>
          <w:rFonts w:ascii="Times New Roman" w:hAnsi="Times New Roman" w:cs="Times New Roman"/>
          <w:color w:val="000000"/>
          <w:sz w:val="22"/>
          <w:szCs w:val="22"/>
        </w:rPr>
        <w:t xml:space="preserve">Uji kulaitatif senyawa golongan flavonoid pada simplisia dan ektrak dalam kulit buah naga dilakukan untuk mengetahui ada tidaknya senyawa flavonoid, untuk mengetahui ada tidaknya senyawa flavonoid pada simplisia dan ekstrak kulit buah naga dengan cara penambahan Logam Mg, amil alcohol dan HCl. Logam Mg dan HCl pekat berfungsi untuk mereduksi inti benzopiron yang terdapat pada struktur flavonoid sehingga terbentuk garam flavilium berwarna merah atau jingga.,hasil positif ditandai dengan warna merah. Uji kualitatif antosianin dilakukan untuk mengetahui ada tidaknya senyawa antosianin pada simplisia dan ekstrak kulit buah naga dengan </w:t>
      </w:r>
      <w:proofErr w:type="gramStart"/>
      <w:r w:rsidRPr="000B5D37">
        <w:rPr>
          <w:rFonts w:ascii="Times New Roman" w:hAnsi="Times New Roman" w:cs="Times New Roman"/>
          <w:color w:val="000000"/>
          <w:sz w:val="22"/>
          <w:szCs w:val="22"/>
        </w:rPr>
        <w:t>cara</w:t>
      </w:r>
      <w:proofErr w:type="gramEnd"/>
      <w:r w:rsidRPr="000B5D37">
        <w:rPr>
          <w:rFonts w:ascii="Times New Roman" w:hAnsi="Times New Roman" w:cs="Times New Roman"/>
          <w:color w:val="000000"/>
          <w:sz w:val="22"/>
          <w:szCs w:val="22"/>
        </w:rPr>
        <w:t xml:space="preserve"> menambahkan HCl dan NaOH. Penambahan HCl bertujuan untuk menghidrolisis ikatan glikosida pada antosianin sehingga antosianin dalam bentuk aglikon dengan warna yang lebih stabil, sedangkan penambahan NaOH untuk mengidentifikasi antosianin dalam simplisia dan ekstrak karena dalam suasana basa antosianin </w:t>
      </w:r>
      <w:proofErr w:type="gramStart"/>
      <w:r w:rsidRPr="000B5D37">
        <w:rPr>
          <w:rFonts w:ascii="Times New Roman" w:hAnsi="Times New Roman" w:cs="Times New Roman"/>
          <w:color w:val="000000"/>
          <w:sz w:val="22"/>
          <w:szCs w:val="22"/>
        </w:rPr>
        <w:t>akan</w:t>
      </w:r>
      <w:proofErr w:type="gramEnd"/>
      <w:r w:rsidRPr="000B5D37">
        <w:rPr>
          <w:rFonts w:ascii="Times New Roman" w:hAnsi="Times New Roman" w:cs="Times New Roman"/>
          <w:color w:val="000000"/>
          <w:sz w:val="22"/>
          <w:szCs w:val="22"/>
        </w:rPr>
        <w:t xml:space="preserve"> berubah warna menjadi hijau.</w:t>
      </w:r>
    </w:p>
    <w:p w:rsidR="00E27B7E" w:rsidRDefault="00E27B7E" w:rsidP="00E27B7E">
      <w:pPr>
        <w:widowControl w:val="0"/>
        <w:autoSpaceDE w:val="0"/>
        <w:autoSpaceDN w:val="0"/>
        <w:adjustRightInd w:val="0"/>
        <w:spacing w:after="0" w:line="240" w:lineRule="auto"/>
        <w:ind w:firstLine="720"/>
        <w:jc w:val="both"/>
        <w:rPr>
          <w:rFonts w:ascii="Times New Roman" w:hAnsi="Times New Roman" w:cs="Times New Roman"/>
          <w:color w:val="000000"/>
          <w:sz w:val="22"/>
          <w:szCs w:val="22"/>
        </w:rPr>
      </w:pPr>
    </w:p>
    <w:p w:rsidR="00E27B7E" w:rsidRPr="00E27B7E" w:rsidRDefault="000B5D37" w:rsidP="00E27B7E">
      <w:pPr>
        <w:spacing w:after="0" w:line="240" w:lineRule="auto"/>
        <w:ind w:right="-1" w:firstLine="360"/>
        <w:jc w:val="center"/>
        <w:rPr>
          <w:rFonts w:asciiTheme="majorBidi" w:hAnsiTheme="majorBidi" w:cstheme="majorBidi"/>
          <w:bCs/>
          <w:sz w:val="22"/>
          <w:szCs w:val="22"/>
        </w:rPr>
      </w:pPr>
      <w:r>
        <w:rPr>
          <w:rFonts w:asciiTheme="majorBidi" w:hAnsiTheme="majorBidi" w:cstheme="majorBidi"/>
          <w:b/>
          <w:sz w:val="22"/>
          <w:szCs w:val="22"/>
        </w:rPr>
        <w:t xml:space="preserve">Tabel </w:t>
      </w:r>
      <w:r w:rsidR="000A5218">
        <w:rPr>
          <w:rFonts w:asciiTheme="majorBidi" w:hAnsiTheme="majorBidi" w:cstheme="majorBidi"/>
          <w:b/>
          <w:sz w:val="22"/>
          <w:szCs w:val="22"/>
        </w:rPr>
        <w:t>4.</w:t>
      </w:r>
      <w:r w:rsidR="00E27B7E" w:rsidRPr="00E27B7E">
        <w:rPr>
          <w:rFonts w:asciiTheme="majorBidi" w:hAnsiTheme="majorBidi" w:cstheme="majorBidi"/>
          <w:b/>
          <w:sz w:val="22"/>
          <w:szCs w:val="22"/>
        </w:rPr>
        <w:t xml:space="preserve">1 </w:t>
      </w:r>
      <w:r w:rsidR="00E27B7E" w:rsidRPr="00E27B7E">
        <w:rPr>
          <w:rFonts w:asciiTheme="majorBidi" w:hAnsiTheme="majorBidi" w:cstheme="majorBidi"/>
          <w:bCs/>
          <w:sz w:val="22"/>
          <w:szCs w:val="22"/>
        </w:rPr>
        <w:t>Hasil Uji Kualitatif Flavonoid dan Antosianin</w:t>
      </w:r>
    </w:p>
    <w:tbl>
      <w:tblPr>
        <w:tblStyle w:val="TableGrid"/>
        <w:tblW w:w="0" w:type="auto"/>
        <w:tblInd w:w="534" w:type="dxa"/>
        <w:tblBorders>
          <w:left w:val="none" w:sz="0" w:space="0" w:color="auto"/>
          <w:right w:val="none" w:sz="0" w:space="0" w:color="auto"/>
        </w:tblBorders>
        <w:tblLayout w:type="fixed"/>
        <w:tblLook w:val="04A0" w:firstRow="1" w:lastRow="0" w:firstColumn="1" w:lastColumn="0" w:noHBand="0" w:noVBand="1"/>
      </w:tblPr>
      <w:tblGrid>
        <w:gridCol w:w="1275"/>
        <w:gridCol w:w="1638"/>
        <w:gridCol w:w="1706"/>
        <w:gridCol w:w="1706"/>
        <w:gridCol w:w="1565"/>
      </w:tblGrid>
      <w:tr w:rsidR="00E27B7E" w:rsidRPr="00E27B7E" w:rsidTr="000B5D37">
        <w:trPr>
          <w:trHeight w:val="20"/>
        </w:trPr>
        <w:tc>
          <w:tcPr>
            <w:tcW w:w="1275" w:type="dxa"/>
            <w:tcBorders>
              <w:bottom w:val="single" w:sz="4" w:space="0" w:color="auto"/>
              <w:right w:val="nil"/>
            </w:tcBorders>
          </w:tcPr>
          <w:p w:rsidR="00E27B7E" w:rsidRPr="00E27B7E" w:rsidRDefault="00E27B7E" w:rsidP="000B5D37">
            <w:pPr>
              <w:spacing w:after="0" w:line="240" w:lineRule="auto"/>
              <w:rPr>
                <w:rFonts w:asciiTheme="majorBidi" w:hAnsiTheme="majorBidi" w:cstheme="majorBidi"/>
                <w:bCs/>
                <w:sz w:val="22"/>
                <w:szCs w:val="22"/>
              </w:rPr>
            </w:pPr>
            <w:r w:rsidRPr="00E27B7E">
              <w:rPr>
                <w:rFonts w:asciiTheme="majorBidi" w:hAnsiTheme="majorBidi" w:cstheme="majorBidi"/>
                <w:bCs/>
                <w:sz w:val="22"/>
                <w:szCs w:val="22"/>
              </w:rPr>
              <w:t xml:space="preserve">     Uji</w:t>
            </w:r>
          </w:p>
        </w:tc>
        <w:tc>
          <w:tcPr>
            <w:tcW w:w="1638" w:type="dxa"/>
            <w:tcBorders>
              <w:left w:val="nil"/>
              <w:bottom w:val="single" w:sz="4" w:space="0" w:color="auto"/>
              <w:right w:val="nil"/>
            </w:tcBorders>
          </w:tcPr>
          <w:p w:rsidR="00E27B7E" w:rsidRPr="00E27B7E" w:rsidRDefault="00E27B7E" w:rsidP="000B5D37">
            <w:pPr>
              <w:spacing w:after="0" w:line="240" w:lineRule="auto"/>
              <w:jc w:val="center"/>
              <w:rPr>
                <w:rFonts w:asciiTheme="majorBidi" w:hAnsiTheme="majorBidi" w:cstheme="majorBidi"/>
                <w:bCs/>
                <w:sz w:val="22"/>
                <w:szCs w:val="22"/>
              </w:rPr>
            </w:pPr>
            <w:r w:rsidRPr="00E27B7E">
              <w:rPr>
                <w:rFonts w:asciiTheme="majorBidi" w:hAnsiTheme="majorBidi" w:cstheme="majorBidi"/>
                <w:bCs/>
                <w:sz w:val="22"/>
                <w:szCs w:val="22"/>
              </w:rPr>
              <w:t>Tanpa kopigmentasi</w:t>
            </w:r>
          </w:p>
        </w:tc>
        <w:tc>
          <w:tcPr>
            <w:tcW w:w="1706" w:type="dxa"/>
            <w:tcBorders>
              <w:left w:val="nil"/>
              <w:bottom w:val="single" w:sz="4" w:space="0" w:color="auto"/>
              <w:right w:val="nil"/>
            </w:tcBorders>
          </w:tcPr>
          <w:p w:rsidR="00E27B7E" w:rsidRPr="00E27B7E" w:rsidRDefault="00E27B7E" w:rsidP="000B5D37">
            <w:pPr>
              <w:spacing w:after="0" w:line="240" w:lineRule="auto"/>
              <w:jc w:val="center"/>
              <w:rPr>
                <w:rFonts w:asciiTheme="majorBidi" w:hAnsiTheme="majorBidi" w:cstheme="majorBidi"/>
                <w:bCs/>
                <w:sz w:val="22"/>
                <w:szCs w:val="22"/>
              </w:rPr>
            </w:pPr>
            <w:r w:rsidRPr="00E27B7E">
              <w:rPr>
                <w:rFonts w:asciiTheme="majorBidi" w:hAnsiTheme="majorBidi" w:cstheme="majorBidi"/>
                <w:bCs/>
                <w:sz w:val="22"/>
                <w:szCs w:val="22"/>
              </w:rPr>
              <w:t>Terkopigmentasi</w:t>
            </w:r>
          </w:p>
          <w:p w:rsidR="00E27B7E" w:rsidRPr="00E27B7E" w:rsidRDefault="00E27B7E" w:rsidP="000B5D37">
            <w:pPr>
              <w:spacing w:after="0" w:line="240" w:lineRule="auto"/>
              <w:jc w:val="center"/>
              <w:rPr>
                <w:rFonts w:asciiTheme="majorBidi" w:hAnsiTheme="majorBidi" w:cstheme="majorBidi"/>
                <w:bCs/>
                <w:sz w:val="22"/>
                <w:szCs w:val="22"/>
              </w:rPr>
            </w:pPr>
            <w:r w:rsidRPr="00E27B7E">
              <w:rPr>
                <w:rFonts w:asciiTheme="majorBidi" w:hAnsiTheme="majorBidi" w:cstheme="majorBidi"/>
                <w:bCs/>
                <w:sz w:val="22"/>
                <w:szCs w:val="22"/>
              </w:rPr>
              <w:t>1%</w:t>
            </w:r>
          </w:p>
        </w:tc>
        <w:tc>
          <w:tcPr>
            <w:tcW w:w="1706" w:type="dxa"/>
            <w:tcBorders>
              <w:left w:val="nil"/>
              <w:bottom w:val="single" w:sz="4" w:space="0" w:color="auto"/>
              <w:right w:val="nil"/>
            </w:tcBorders>
          </w:tcPr>
          <w:p w:rsidR="00E27B7E" w:rsidRPr="00E27B7E" w:rsidRDefault="00E27B7E" w:rsidP="000B5D37">
            <w:pPr>
              <w:spacing w:after="0" w:line="240" w:lineRule="auto"/>
              <w:jc w:val="center"/>
              <w:rPr>
                <w:rFonts w:asciiTheme="majorBidi" w:hAnsiTheme="majorBidi" w:cstheme="majorBidi"/>
                <w:bCs/>
                <w:sz w:val="22"/>
                <w:szCs w:val="22"/>
              </w:rPr>
            </w:pPr>
            <w:r w:rsidRPr="00E27B7E">
              <w:rPr>
                <w:rFonts w:asciiTheme="majorBidi" w:hAnsiTheme="majorBidi" w:cstheme="majorBidi"/>
                <w:bCs/>
                <w:sz w:val="22"/>
                <w:szCs w:val="22"/>
              </w:rPr>
              <w:t>Terkopigmentasi</w:t>
            </w:r>
          </w:p>
          <w:p w:rsidR="00E27B7E" w:rsidRPr="00E27B7E" w:rsidRDefault="00E27B7E" w:rsidP="000B5D37">
            <w:pPr>
              <w:spacing w:after="0" w:line="240" w:lineRule="auto"/>
              <w:jc w:val="center"/>
              <w:rPr>
                <w:rFonts w:asciiTheme="majorBidi" w:hAnsiTheme="majorBidi" w:cstheme="majorBidi"/>
                <w:bCs/>
                <w:sz w:val="22"/>
                <w:szCs w:val="22"/>
              </w:rPr>
            </w:pPr>
            <w:r w:rsidRPr="00E27B7E">
              <w:rPr>
                <w:rFonts w:asciiTheme="majorBidi" w:hAnsiTheme="majorBidi" w:cstheme="majorBidi"/>
                <w:bCs/>
                <w:sz w:val="22"/>
                <w:szCs w:val="22"/>
              </w:rPr>
              <w:t>1,1%</w:t>
            </w:r>
          </w:p>
        </w:tc>
        <w:tc>
          <w:tcPr>
            <w:tcW w:w="1565" w:type="dxa"/>
            <w:tcBorders>
              <w:left w:val="nil"/>
              <w:bottom w:val="single" w:sz="4" w:space="0" w:color="auto"/>
            </w:tcBorders>
          </w:tcPr>
          <w:p w:rsidR="00E27B7E" w:rsidRPr="00E27B7E" w:rsidRDefault="00E27B7E" w:rsidP="000B5D37">
            <w:pPr>
              <w:spacing w:after="0" w:line="240" w:lineRule="auto"/>
              <w:jc w:val="center"/>
              <w:rPr>
                <w:rFonts w:asciiTheme="majorBidi" w:hAnsiTheme="majorBidi" w:cstheme="majorBidi"/>
                <w:bCs/>
                <w:sz w:val="22"/>
                <w:szCs w:val="22"/>
              </w:rPr>
            </w:pPr>
            <w:r w:rsidRPr="00E27B7E">
              <w:rPr>
                <w:rFonts w:asciiTheme="majorBidi" w:hAnsiTheme="majorBidi" w:cstheme="majorBidi"/>
                <w:bCs/>
                <w:sz w:val="22"/>
                <w:szCs w:val="22"/>
              </w:rPr>
              <w:t>Terkopigmentasi</w:t>
            </w:r>
          </w:p>
          <w:p w:rsidR="00E27B7E" w:rsidRPr="00E27B7E" w:rsidRDefault="00E27B7E" w:rsidP="000B5D37">
            <w:pPr>
              <w:spacing w:after="0" w:line="240" w:lineRule="auto"/>
              <w:jc w:val="center"/>
              <w:rPr>
                <w:rFonts w:asciiTheme="majorBidi" w:hAnsiTheme="majorBidi" w:cstheme="majorBidi"/>
                <w:bCs/>
                <w:sz w:val="22"/>
                <w:szCs w:val="22"/>
              </w:rPr>
            </w:pPr>
            <w:r w:rsidRPr="00E27B7E">
              <w:rPr>
                <w:rFonts w:asciiTheme="majorBidi" w:hAnsiTheme="majorBidi" w:cstheme="majorBidi"/>
                <w:bCs/>
                <w:sz w:val="22"/>
                <w:szCs w:val="22"/>
              </w:rPr>
              <w:t>1,2%</w:t>
            </w:r>
          </w:p>
        </w:tc>
      </w:tr>
      <w:tr w:rsidR="00E27B7E" w:rsidRPr="00E27B7E" w:rsidTr="000B5D37">
        <w:trPr>
          <w:trHeight w:val="20"/>
        </w:trPr>
        <w:tc>
          <w:tcPr>
            <w:tcW w:w="1275" w:type="dxa"/>
            <w:tcBorders>
              <w:bottom w:val="nil"/>
              <w:right w:val="nil"/>
            </w:tcBorders>
          </w:tcPr>
          <w:p w:rsidR="00E27B7E" w:rsidRPr="00E27B7E" w:rsidRDefault="00E27B7E" w:rsidP="000B5D37">
            <w:pPr>
              <w:spacing w:after="0" w:line="240" w:lineRule="auto"/>
              <w:jc w:val="both"/>
              <w:rPr>
                <w:rFonts w:asciiTheme="majorBidi" w:hAnsiTheme="majorBidi" w:cstheme="majorBidi"/>
                <w:bCs/>
                <w:sz w:val="22"/>
                <w:szCs w:val="22"/>
              </w:rPr>
            </w:pPr>
            <w:r w:rsidRPr="00E27B7E">
              <w:rPr>
                <w:rFonts w:asciiTheme="majorBidi" w:hAnsiTheme="majorBidi" w:cstheme="majorBidi"/>
                <w:bCs/>
                <w:sz w:val="22"/>
                <w:szCs w:val="22"/>
              </w:rPr>
              <w:t xml:space="preserve">Flavonoid </w:t>
            </w:r>
          </w:p>
        </w:tc>
        <w:tc>
          <w:tcPr>
            <w:tcW w:w="1638" w:type="dxa"/>
            <w:tcBorders>
              <w:left w:val="nil"/>
              <w:bottom w:val="nil"/>
              <w:right w:val="nil"/>
            </w:tcBorders>
          </w:tcPr>
          <w:p w:rsidR="00E27B7E" w:rsidRPr="00E27B7E" w:rsidRDefault="00E27B7E" w:rsidP="000B5D37">
            <w:pPr>
              <w:spacing w:after="0" w:line="240" w:lineRule="auto"/>
              <w:jc w:val="center"/>
              <w:rPr>
                <w:rFonts w:asciiTheme="majorBidi" w:hAnsiTheme="majorBidi" w:cstheme="majorBidi"/>
                <w:bCs/>
                <w:sz w:val="22"/>
                <w:szCs w:val="22"/>
              </w:rPr>
            </w:pPr>
            <w:r w:rsidRPr="00E27B7E">
              <w:rPr>
                <w:rFonts w:asciiTheme="majorBidi" w:hAnsiTheme="majorBidi" w:cstheme="majorBidi"/>
                <w:bCs/>
                <w:sz w:val="22"/>
                <w:szCs w:val="22"/>
              </w:rPr>
              <w:t>+</w:t>
            </w:r>
          </w:p>
        </w:tc>
        <w:tc>
          <w:tcPr>
            <w:tcW w:w="1706" w:type="dxa"/>
            <w:tcBorders>
              <w:left w:val="nil"/>
              <w:bottom w:val="nil"/>
              <w:right w:val="nil"/>
            </w:tcBorders>
          </w:tcPr>
          <w:p w:rsidR="00E27B7E" w:rsidRPr="00E27B7E" w:rsidRDefault="00E27B7E" w:rsidP="000B5D37">
            <w:pPr>
              <w:spacing w:after="0" w:line="240" w:lineRule="auto"/>
              <w:jc w:val="center"/>
              <w:rPr>
                <w:rFonts w:asciiTheme="majorBidi" w:hAnsiTheme="majorBidi" w:cstheme="majorBidi"/>
                <w:bCs/>
                <w:sz w:val="22"/>
                <w:szCs w:val="22"/>
              </w:rPr>
            </w:pPr>
            <w:r w:rsidRPr="00E27B7E">
              <w:rPr>
                <w:rFonts w:asciiTheme="majorBidi" w:hAnsiTheme="majorBidi" w:cstheme="majorBidi"/>
                <w:bCs/>
                <w:sz w:val="22"/>
                <w:szCs w:val="22"/>
              </w:rPr>
              <w:t>+</w:t>
            </w:r>
          </w:p>
        </w:tc>
        <w:tc>
          <w:tcPr>
            <w:tcW w:w="1706" w:type="dxa"/>
            <w:tcBorders>
              <w:left w:val="nil"/>
              <w:bottom w:val="nil"/>
              <w:right w:val="nil"/>
            </w:tcBorders>
          </w:tcPr>
          <w:p w:rsidR="00E27B7E" w:rsidRPr="00E27B7E" w:rsidRDefault="00E27B7E" w:rsidP="000B5D37">
            <w:pPr>
              <w:spacing w:after="0" w:line="240" w:lineRule="auto"/>
              <w:jc w:val="center"/>
              <w:rPr>
                <w:rFonts w:asciiTheme="majorBidi" w:hAnsiTheme="majorBidi" w:cstheme="majorBidi"/>
                <w:bCs/>
                <w:sz w:val="22"/>
                <w:szCs w:val="22"/>
              </w:rPr>
            </w:pPr>
            <w:r w:rsidRPr="00E27B7E">
              <w:rPr>
                <w:rFonts w:asciiTheme="majorBidi" w:hAnsiTheme="majorBidi" w:cstheme="majorBidi"/>
                <w:bCs/>
                <w:sz w:val="22"/>
                <w:szCs w:val="22"/>
              </w:rPr>
              <w:t>+</w:t>
            </w:r>
          </w:p>
        </w:tc>
        <w:tc>
          <w:tcPr>
            <w:tcW w:w="1565" w:type="dxa"/>
            <w:tcBorders>
              <w:left w:val="nil"/>
              <w:bottom w:val="nil"/>
            </w:tcBorders>
          </w:tcPr>
          <w:p w:rsidR="00E27B7E" w:rsidRPr="00E27B7E" w:rsidRDefault="00E27B7E" w:rsidP="000B5D37">
            <w:pPr>
              <w:spacing w:after="0" w:line="240" w:lineRule="auto"/>
              <w:jc w:val="center"/>
              <w:rPr>
                <w:rFonts w:asciiTheme="majorBidi" w:hAnsiTheme="majorBidi" w:cstheme="majorBidi"/>
                <w:bCs/>
                <w:sz w:val="22"/>
                <w:szCs w:val="22"/>
              </w:rPr>
            </w:pPr>
            <w:r w:rsidRPr="00E27B7E">
              <w:rPr>
                <w:rFonts w:asciiTheme="majorBidi" w:hAnsiTheme="majorBidi" w:cstheme="majorBidi"/>
                <w:bCs/>
                <w:sz w:val="22"/>
                <w:szCs w:val="22"/>
              </w:rPr>
              <w:t>+</w:t>
            </w:r>
          </w:p>
        </w:tc>
      </w:tr>
      <w:tr w:rsidR="00E27B7E" w:rsidRPr="00E27B7E" w:rsidTr="000B5D37">
        <w:trPr>
          <w:trHeight w:val="20"/>
        </w:trPr>
        <w:tc>
          <w:tcPr>
            <w:tcW w:w="1275" w:type="dxa"/>
            <w:tcBorders>
              <w:top w:val="nil"/>
              <w:right w:val="nil"/>
            </w:tcBorders>
          </w:tcPr>
          <w:p w:rsidR="00E27B7E" w:rsidRPr="00E27B7E" w:rsidRDefault="00E27B7E" w:rsidP="000B5D37">
            <w:pPr>
              <w:spacing w:after="0" w:line="240" w:lineRule="auto"/>
              <w:jc w:val="both"/>
              <w:rPr>
                <w:rFonts w:asciiTheme="majorBidi" w:hAnsiTheme="majorBidi" w:cstheme="majorBidi"/>
                <w:bCs/>
                <w:sz w:val="22"/>
                <w:szCs w:val="22"/>
              </w:rPr>
            </w:pPr>
            <w:r w:rsidRPr="00E27B7E">
              <w:rPr>
                <w:rFonts w:asciiTheme="majorBidi" w:hAnsiTheme="majorBidi" w:cstheme="majorBidi"/>
                <w:bCs/>
                <w:sz w:val="22"/>
                <w:szCs w:val="22"/>
              </w:rPr>
              <w:t xml:space="preserve">Antosianin </w:t>
            </w:r>
          </w:p>
        </w:tc>
        <w:tc>
          <w:tcPr>
            <w:tcW w:w="1638" w:type="dxa"/>
            <w:tcBorders>
              <w:top w:val="nil"/>
              <w:left w:val="nil"/>
              <w:right w:val="nil"/>
            </w:tcBorders>
          </w:tcPr>
          <w:p w:rsidR="00E27B7E" w:rsidRPr="00E27B7E" w:rsidRDefault="00E27B7E" w:rsidP="000B5D37">
            <w:pPr>
              <w:spacing w:after="0" w:line="240" w:lineRule="auto"/>
              <w:jc w:val="center"/>
              <w:rPr>
                <w:rFonts w:asciiTheme="majorBidi" w:hAnsiTheme="majorBidi" w:cstheme="majorBidi"/>
                <w:bCs/>
                <w:sz w:val="22"/>
                <w:szCs w:val="22"/>
              </w:rPr>
            </w:pPr>
            <w:r w:rsidRPr="00E27B7E">
              <w:rPr>
                <w:rFonts w:asciiTheme="majorBidi" w:hAnsiTheme="majorBidi" w:cstheme="majorBidi"/>
                <w:bCs/>
                <w:sz w:val="22"/>
                <w:szCs w:val="22"/>
              </w:rPr>
              <w:t>+</w:t>
            </w:r>
          </w:p>
        </w:tc>
        <w:tc>
          <w:tcPr>
            <w:tcW w:w="1706" w:type="dxa"/>
            <w:tcBorders>
              <w:top w:val="nil"/>
              <w:left w:val="nil"/>
              <w:right w:val="nil"/>
            </w:tcBorders>
          </w:tcPr>
          <w:p w:rsidR="00E27B7E" w:rsidRPr="00E27B7E" w:rsidRDefault="00E27B7E" w:rsidP="000B5D37">
            <w:pPr>
              <w:spacing w:after="0" w:line="240" w:lineRule="auto"/>
              <w:jc w:val="center"/>
              <w:rPr>
                <w:rFonts w:asciiTheme="majorBidi" w:hAnsiTheme="majorBidi" w:cstheme="majorBidi"/>
                <w:bCs/>
                <w:sz w:val="22"/>
                <w:szCs w:val="22"/>
              </w:rPr>
            </w:pPr>
            <w:r w:rsidRPr="00E27B7E">
              <w:rPr>
                <w:rFonts w:asciiTheme="majorBidi" w:hAnsiTheme="majorBidi" w:cstheme="majorBidi"/>
                <w:bCs/>
                <w:sz w:val="22"/>
                <w:szCs w:val="22"/>
              </w:rPr>
              <w:t>+</w:t>
            </w:r>
          </w:p>
        </w:tc>
        <w:tc>
          <w:tcPr>
            <w:tcW w:w="1706" w:type="dxa"/>
            <w:tcBorders>
              <w:top w:val="nil"/>
              <w:left w:val="nil"/>
              <w:right w:val="nil"/>
            </w:tcBorders>
          </w:tcPr>
          <w:p w:rsidR="00E27B7E" w:rsidRPr="00E27B7E" w:rsidRDefault="00E27B7E" w:rsidP="000B5D37">
            <w:pPr>
              <w:spacing w:after="0" w:line="240" w:lineRule="auto"/>
              <w:jc w:val="center"/>
              <w:rPr>
                <w:rFonts w:asciiTheme="majorBidi" w:hAnsiTheme="majorBidi" w:cstheme="majorBidi"/>
                <w:bCs/>
                <w:sz w:val="22"/>
                <w:szCs w:val="22"/>
              </w:rPr>
            </w:pPr>
            <w:r w:rsidRPr="00E27B7E">
              <w:rPr>
                <w:rFonts w:asciiTheme="majorBidi" w:hAnsiTheme="majorBidi" w:cstheme="majorBidi"/>
                <w:bCs/>
                <w:sz w:val="22"/>
                <w:szCs w:val="22"/>
              </w:rPr>
              <w:t>+</w:t>
            </w:r>
          </w:p>
        </w:tc>
        <w:tc>
          <w:tcPr>
            <w:tcW w:w="1565" w:type="dxa"/>
            <w:tcBorders>
              <w:top w:val="nil"/>
              <w:left w:val="nil"/>
            </w:tcBorders>
          </w:tcPr>
          <w:p w:rsidR="00E27B7E" w:rsidRPr="00E27B7E" w:rsidRDefault="00E27B7E" w:rsidP="000B5D37">
            <w:pPr>
              <w:spacing w:after="0" w:line="240" w:lineRule="auto"/>
              <w:jc w:val="center"/>
              <w:rPr>
                <w:rFonts w:asciiTheme="majorBidi" w:hAnsiTheme="majorBidi" w:cstheme="majorBidi"/>
                <w:bCs/>
                <w:sz w:val="22"/>
                <w:szCs w:val="22"/>
              </w:rPr>
            </w:pPr>
            <w:r w:rsidRPr="00E27B7E">
              <w:rPr>
                <w:rFonts w:asciiTheme="majorBidi" w:hAnsiTheme="majorBidi" w:cstheme="majorBidi"/>
                <w:bCs/>
                <w:sz w:val="22"/>
                <w:szCs w:val="22"/>
              </w:rPr>
              <w:t>+</w:t>
            </w:r>
          </w:p>
        </w:tc>
      </w:tr>
    </w:tbl>
    <w:p w:rsidR="00E27B7E" w:rsidRDefault="00E27B7E" w:rsidP="00E27B7E">
      <w:pPr>
        <w:spacing w:after="0" w:line="360" w:lineRule="auto"/>
        <w:ind w:right="-1"/>
        <w:jc w:val="both"/>
        <w:rPr>
          <w:rFonts w:asciiTheme="majorBidi" w:hAnsiTheme="majorBidi" w:cstheme="majorBidi"/>
          <w:bCs/>
          <w:sz w:val="22"/>
          <w:szCs w:val="22"/>
        </w:rPr>
      </w:pPr>
      <w:r w:rsidRPr="00E27B7E">
        <w:rPr>
          <w:rFonts w:asciiTheme="majorBidi" w:hAnsiTheme="majorBidi" w:cstheme="majorBidi"/>
          <w:b/>
          <w:sz w:val="22"/>
          <w:szCs w:val="22"/>
        </w:rPr>
        <w:t>Keterangan</w:t>
      </w:r>
      <w:r w:rsidRPr="00E27B7E">
        <w:rPr>
          <w:rFonts w:asciiTheme="majorBidi" w:hAnsiTheme="majorBidi" w:cstheme="majorBidi"/>
          <w:bCs/>
          <w:sz w:val="22"/>
          <w:szCs w:val="22"/>
        </w:rPr>
        <w:t xml:space="preserve"> = + = Positif</w:t>
      </w:r>
    </w:p>
    <w:p w:rsidR="00E27B7E" w:rsidRDefault="00E27B7E" w:rsidP="00E27B7E">
      <w:pPr>
        <w:spacing w:after="0" w:line="360" w:lineRule="auto"/>
        <w:ind w:right="-1"/>
        <w:jc w:val="both"/>
        <w:rPr>
          <w:rFonts w:asciiTheme="majorBidi" w:hAnsiTheme="majorBidi" w:cstheme="majorBidi"/>
          <w:bCs/>
          <w:sz w:val="22"/>
          <w:szCs w:val="22"/>
          <w:lang w:val="id-ID"/>
        </w:rPr>
      </w:pPr>
    </w:p>
    <w:p w:rsidR="000B5D37" w:rsidRPr="000B5D37" w:rsidRDefault="000B5D37" w:rsidP="00E27B7E">
      <w:pPr>
        <w:spacing w:after="0" w:line="360" w:lineRule="auto"/>
        <w:ind w:right="-1"/>
        <w:jc w:val="both"/>
        <w:rPr>
          <w:rFonts w:asciiTheme="majorBidi" w:hAnsiTheme="majorBidi" w:cstheme="majorBidi"/>
          <w:bCs/>
          <w:sz w:val="22"/>
          <w:szCs w:val="22"/>
          <w:lang w:val="id-ID"/>
        </w:rPr>
      </w:pPr>
    </w:p>
    <w:p w:rsidR="00E27B7E" w:rsidRPr="00E27B7E" w:rsidRDefault="00E27B7E" w:rsidP="000B5D37">
      <w:pPr>
        <w:spacing w:after="0" w:line="240" w:lineRule="auto"/>
        <w:jc w:val="both"/>
        <w:outlineLvl w:val="1"/>
        <w:rPr>
          <w:rFonts w:asciiTheme="majorBidi" w:hAnsiTheme="majorBidi" w:cstheme="majorBidi"/>
          <w:b/>
          <w:sz w:val="22"/>
          <w:szCs w:val="22"/>
        </w:rPr>
      </w:pPr>
      <w:r w:rsidRPr="00E27B7E">
        <w:rPr>
          <w:rFonts w:asciiTheme="majorBidi" w:hAnsiTheme="majorBidi" w:cstheme="majorBidi"/>
          <w:b/>
          <w:sz w:val="22"/>
          <w:szCs w:val="22"/>
        </w:rPr>
        <w:lastRenderedPageBreak/>
        <w:t>Uji Kualitatif Mutu Simplisa</w:t>
      </w:r>
    </w:p>
    <w:p w:rsidR="00E27B7E" w:rsidRDefault="00E27B7E" w:rsidP="000B5D37">
      <w:pPr>
        <w:spacing w:after="0" w:line="240" w:lineRule="auto"/>
        <w:ind w:right="-1" w:firstLine="567"/>
        <w:jc w:val="both"/>
        <w:rPr>
          <w:rFonts w:asciiTheme="majorBidi" w:hAnsiTheme="majorBidi" w:cstheme="majorBidi"/>
          <w:bCs/>
          <w:sz w:val="22"/>
          <w:szCs w:val="22"/>
          <w:lang w:val="id-ID"/>
        </w:rPr>
      </w:pPr>
      <w:r w:rsidRPr="00E27B7E">
        <w:rPr>
          <w:rFonts w:asciiTheme="majorBidi" w:hAnsiTheme="majorBidi" w:cstheme="majorBidi"/>
          <w:bCs/>
          <w:sz w:val="22"/>
          <w:szCs w:val="22"/>
        </w:rPr>
        <w:t xml:space="preserve">Parameter </w:t>
      </w:r>
      <w:proofErr w:type="gramStart"/>
      <w:r w:rsidRPr="00E27B7E">
        <w:rPr>
          <w:rFonts w:asciiTheme="majorBidi" w:hAnsiTheme="majorBidi" w:cstheme="majorBidi"/>
          <w:bCs/>
          <w:sz w:val="22"/>
          <w:szCs w:val="22"/>
        </w:rPr>
        <w:t>pengujian  pada</w:t>
      </w:r>
      <w:proofErr w:type="gramEnd"/>
      <w:r w:rsidRPr="00E27B7E">
        <w:rPr>
          <w:rFonts w:asciiTheme="majorBidi" w:hAnsiTheme="majorBidi" w:cstheme="majorBidi"/>
          <w:bCs/>
          <w:sz w:val="22"/>
          <w:szCs w:val="22"/>
        </w:rPr>
        <w:t xml:space="preserve"> simplisa kulit buah naga merah bertujuan untuk mengetahui mutu simplisia. Meliputi susut </w:t>
      </w:r>
      <w:r w:rsidRPr="00E27B7E">
        <w:rPr>
          <w:rFonts w:asciiTheme="majorBidi" w:hAnsiTheme="majorBidi" w:cstheme="majorBidi"/>
          <w:sz w:val="22"/>
          <w:szCs w:val="22"/>
        </w:rPr>
        <w:t>penegeringan</w:t>
      </w:r>
      <w:r w:rsidRPr="00E27B7E">
        <w:rPr>
          <w:rFonts w:asciiTheme="majorBidi" w:hAnsiTheme="majorBidi" w:cstheme="majorBidi"/>
          <w:bCs/>
          <w:sz w:val="22"/>
          <w:szCs w:val="22"/>
        </w:rPr>
        <w:t>, kadar air, kadar abu total, kadar abu larut asam, kadar abu tidak larut asam</w:t>
      </w:r>
      <w:proofErr w:type="gramStart"/>
      <w:r w:rsidRPr="00E27B7E">
        <w:rPr>
          <w:rFonts w:asciiTheme="majorBidi" w:hAnsiTheme="majorBidi" w:cstheme="majorBidi"/>
          <w:bCs/>
          <w:sz w:val="22"/>
          <w:szCs w:val="22"/>
        </w:rPr>
        <w:t>,  kadar</w:t>
      </w:r>
      <w:proofErr w:type="gramEnd"/>
      <w:r w:rsidRPr="00E27B7E">
        <w:rPr>
          <w:rFonts w:asciiTheme="majorBidi" w:hAnsiTheme="majorBidi" w:cstheme="majorBidi"/>
          <w:bCs/>
          <w:sz w:val="22"/>
          <w:szCs w:val="22"/>
        </w:rPr>
        <w:t xml:space="preserve"> sari larut air, kadar sari larut etanol</w:t>
      </w:r>
    </w:p>
    <w:p w:rsidR="000B5D37" w:rsidRPr="00565D39" w:rsidRDefault="00565D39" w:rsidP="00565D39">
      <w:pPr>
        <w:spacing w:after="0" w:line="240" w:lineRule="auto"/>
        <w:ind w:left="142"/>
        <w:jc w:val="center"/>
        <w:rPr>
          <w:rFonts w:asciiTheme="majorBidi" w:hAnsiTheme="majorBidi" w:cstheme="majorBidi"/>
          <w:b/>
          <w:noProof/>
          <w:sz w:val="20"/>
          <w:szCs w:val="20"/>
        </w:rPr>
      </w:pPr>
      <w:r>
        <w:rPr>
          <w:rFonts w:asciiTheme="majorBidi" w:hAnsiTheme="majorBidi" w:cstheme="majorBidi"/>
          <w:b/>
          <w:noProof/>
          <w:sz w:val="20"/>
          <w:szCs w:val="20"/>
        </w:rPr>
        <w:t>Tabel 4.2</w:t>
      </w:r>
      <w:r w:rsidRPr="001A7C18">
        <w:rPr>
          <w:rFonts w:asciiTheme="majorBidi" w:hAnsiTheme="majorBidi" w:cstheme="majorBidi"/>
          <w:b/>
          <w:noProof/>
          <w:sz w:val="20"/>
          <w:szCs w:val="20"/>
        </w:rPr>
        <w:t xml:space="preserve"> </w:t>
      </w:r>
      <w:r w:rsidRPr="001A7C18">
        <w:rPr>
          <w:rFonts w:asciiTheme="majorBidi" w:hAnsiTheme="majorBidi" w:cstheme="majorBidi"/>
          <w:bCs/>
          <w:noProof/>
          <w:sz w:val="20"/>
          <w:szCs w:val="20"/>
        </w:rPr>
        <w:t xml:space="preserve">Hasil Penentuan </w:t>
      </w:r>
      <w:r w:rsidRPr="001A7C18">
        <w:rPr>
          <w:rFonts w:asciiTheme="majorBidi" w:hAnsiTheme="majorBidi" w:cstheme="majorBidi"/>
          <w:bCs/>
          <w:sz w:val="20"/>
          <w:szCs w:val="20"/>
        </w:rPr>
        <w:t>Mutu</w:t>
      </w:r>
      <w:r>
        <w:rPr>
          <w:rFonts w:asciiTheme="majorBidi" w:hAnsiTheme="majorBidi" w:cstheme="majorBidi"/>
          <w:bCs/>
          <w:sz w:val="20"/>
          <w:szCs w:val="20"/>
        </w:rPr>
        <w:t xml:space="preserve"> Simplisia Kulit Buah Naga Merah</w:t>
      </w:r>
    </w:p>
    <w:tbl>
      <w:tblPr>
        <w:tblStyle w:val="TableGrid"/>
        <w:tblW w:w="7796" w:type="dxa"/>
        <w:tblInd w:w="534" w:type="dxa"/>
        <w:tblLook w:val="04A0" w:firstRow="1" w:lastRow="0" w:firstColumn="1" w:lastColumn="0" w:noHBand="0" w:noVBand="1"/>
      </w:tblPr>
      <w:tblGrid>
        <w:gridCol w:w="3376"/>
        <w:gridCol w:w="1499"/>
        <w:gridCol w:w="2921"/>
      </w:tblGrid>
      <w:tr w:rsidR="00E27B7E" w:rsidRPr="001A7C18" w:rsidTr="000B5D37">
        <w:tc>
          <w:tcPr>
            <w:tcW w:w="3376" w:type="dxa"/>
            <w:tcBorders>
              <w:left w:val="nil"/>
              <w:bottom w:val="single" w:sz="4" w:space="0" w:color="auto"/>
              <w:right w:val="nil"/>
            </w:tcBorders>
            <w:vAlign w:val="center"/>
          </w:tcPr>
          <w:p w:rsidR="00E27B7E" w:rsidRPr="001A7C18" w:rsidRDefault="00E27B7E" w:rsidP="000B5D37">
            <w:pPr>
              <w:spacing w:after="0" w:line="240" w:lineRule="auto"/>
              <w:jc w:val="center"/>
              <w:rPr>
                <w:rFonts w:asciiTheme="majorBidi" w:hAnsiTheme="majorBidi" w:cstheme="majorBidi"/>
                <w:b/>
                <w:bCs/>
              </w:rPr>
            </w:pPr>
            <w:r w:rsidRPr="001A7C18">
              <w:rPr>
                <w:rFonts w:asciiTheme="majorBidi" w:hAnsiTheme="majorBidi" w:cstheme="majorBidi"/>
                <w:b/>
                <w:bCs/>
              </w:rPr>
              <w:t>Penetapan</w:t>
            </w:r>
          </w:p>
        </w:tc>
        <w:tc>
          <w:tcPr>
            <w:tcW w:w="1499" w:type="dxa"/>
            <w:tcBorders>
              <w:left w:val="nil"/>
              <w:bottom w:val="single" w:sz="4" w:space="0" w:color="auto"/>
              <w:right w:val="nil"/>
            </w:tcBorders>
            <w:vAlign w:val="center"/>
          </w:tcPr>
          <w:p w:rsidR="00E27B7E" w:rsidRPr="001A7C18" w:rsidRDefault="00E27B7E" w:rsidP="000B5D37">
            <w:pPr>
              <w:spacing w:after="0" w:line="240" w:lineRule="auto"/>
              <w:jc w:val="center"/>
              <w:rPr>
                <w:rFonts w:asciiTheme="majorBidi" w:hAnsiTheme="majorBidi" w:cstheme="majorBidi"/>
                <w:b/>
                <w:bCs/>
              </w:rPr>
            </w:pPr>
            <w:r w:rsidRPr="001A7C18">
              <w:rPr>
                <w:rFonts w:asciiTheme="majorBidi" w:hAnsiTheme="majorBidi" w:cstheme="majorBidi"/>
                <w:b/>
                <w:bCs/>
              </w:rPr>
              <w:t>Hasil</w:t>
            </w:r>
            <w:r>
              <w:rPr>
                <w:rFonts w:asciiTheme="majorBidi" w:hAnsiTheme="majorBidi" w:cstheme="majorBidi"/>
                <w:b/>
                <w:bCs/>
              </w:rPr>
              <w:t xml:space="preserve"> Penelitian</w:t>
            </w:r>
          </w:p>
        </w:tc>
        <w:tc>
          <w:tcPr>
            <w:tcW w:w="2921" w:type="dxa"/>
            <w:tcBorders>
              <w:left w:val="nil"/>
              <w:bottom w:val="single" w:sz="4" w:space="0" w:color="auto"/>
              <w:right w:val="nil"/>
            </w:tcBorders>
            <w:vAlign w:val="center"/>
          </w:tcPr>
          <w:p w:rsidR="00E27B7E" w:rsidRDefault="00E27B7E" w:rsidP="000B5D37">
            <w:pPr>
              <w:spacing w:after="0" w:line="240" w:lineRule="auto"/>
              <w:jc w:val="center"/>
              <w:rPr>
                <w:rFonts w:asciiTheme="majorBidi" w:hAnsiTheme="majorBidi" w:cstheme="majorBidi"/>
                <w:b/>
                <w:bCs/>
              </w:rPr>
            </w:pPr>
            <w:r w:rsidRPr="001A7C18">
              <w:rPr>
                <w:rFonts w:asciiTheme="majorBidi" w:hAnsiTheme="majorBidi" w:cstheme="majorBidi"/>
                <w:b/>
                <w:bCs/>
              </w:rPr>
              <w:t>Syarat</w:t>
            </w:r>
          </w:p>
          <w:p w:rsidR="00E27B7E" w:rsidRPr="001A7C18" w:rsidRDefault="00E27B7E" w:rsidP="000B5D37">
            <w:pPr>
              <w:spacing w:after="0" w:line="240" w:lineRule="auto"/>
              <w:jc w:val="center"/>
              <w:rPr>
                <w:rFonts w:asciiTheme="majorBidi" w:hAnsiTheme="majorBidi" w:cstheme="majorBidi"/>
                <w:b/>
                <w:bCs/>
              </w:rPr>
            </w:pPr>
            <w:r>
              <w:rPr>
                <w:rFonts w:asciiTheme="majorBidi" w:hAnsiTheme="majorBidi" w:cstheme="majorBidi"/>
                <w:b/>
                <w:bCs/>
              </w:rPr>
              <w:t>MMI</w:t>
            </w:r>
          </w:p>
        </w:tc>
      </w:tr>
      <w:tr w:rsidR="00E27B7E" w:rsidRPr="001A7C18" w:rsidTr="00E27B7E">
        <w:tc>
          <w:tcPr>
            <w:tcW w:w="3376" w:type="dxa"/>
            <w:tcBorders>
              <w:left w:val="nil"/>
              <w:bottom w:val="nil"/>
              <w:right w:val="nil"/>
            </w:tcBorders>
          </w:tcPr>
          <w:p w:rsidR="00E27B7E" w:rsidRPr="001A7C18" w:rsidRDefault="00E27B7E" w:rsidP="000B5D37">
            <w:pPr>
              <w:spacing w:after="0" w:line="240" w:lineRule="auto"/>
              <w:jc w:val="center"/>
              <w:rPr>
                <w:rFonts w:asciiTheme="majorBidi" w:hAnsiTheme="majorBidi" w:cstheme="majorBidi"/>
                <w:bCs/>
              </w:rPr>
            </w:pPr>
            <w:r w:rsidRPr="001A7C18">
              <w:rPr>
                <w:rFonts w:asciiTheme="majorBidi" w:hAnsiTheme="majorBidi" w:cstheme="majorBidi"/>
                <w:bCs/>
              </w:rPr>
              <w:t>Susut Pengeringan</w:t>
            </w:r>
          </w:p>
        </w:tc>
        <w:tc>
          <w:tcPr>
            <w:tcW w:w="1499" w:type="dxa"/>
            <w:tcBorders>
              <w:left w:val="nil"/>
              <w:bottom w:val="nil"/>
              <w:right w:val="nil"/>
            </w:tcBorders>
          </w:tcPr>
          <w:p w:rsidR="00E27B7E" w:rsidRPr="001A7C18" w:rsidRDefault="00E27B7E" w:rsidP="000B5D37">
            <w:pPr>
              <w:spacing w:after="0" w:line="240" w:lineRule="auto"/>
              <w:jc w:val="center"/>
              <w:rPr>
                <w:rFonts w:asciiTheme="majorBidi" w:hAnsiTheme="majorBidi" w:cstheme="majorBidi"/>
                <w:bCs/>
              </w:rPr>
            </w:pPr>
            <w:r>
              <w:rPr>
                <w:rFonts w:asciiTheme="majorBidi" w:hAnsiTheme="majorBidi" w:cstheme="majorBidi"/>
                <w:bCs/>
              </w:rPr>
              <w:t>9,81</w:t>
            </w:r>
            <w:r w:rsidRPr="001A7C18">
              <w:rPr>
                <w:rFonts w:asciiTheme="majorBidi" w:hAnsiTheme="majorBidi" w:cstheme="majorBidi"/>
                <w:bCs/>
              </w:rPr>
              <w:t>%</w:t>
            </w:r>
          </w:p>
        </w:tc>
        <w:tc>
          <w:tcPr>
            <w:tcW w:w="2921" w:type="dxa"/>
            <w:tcBorders>
              <w:left w:val="nil"/>
              <w:bottom w:val="nil"/>
              <w:right w:val="nil"/>
            </w:tcBorders>
          </w:tcPr>
          <w:p w:rsidR="00E27B7E" w:rsidRPr="001A7C18" w:rsidRDefault="00E27B7E" w:rsidP="000B5D37">
            <w:pPr>
              <w:spacing w:after="0" w:line="240" w:lineRule="auto"/>
              <w:jc w:val="center"/>
              <w:rPr>
                <w:rFonts w:asciiTheme="majorBidi" w:hAnsiTheme="majorBidi" w:cstheme="majorBidi"/>
              </w:rPr>
            </w:pPr>
            <w:r w:rsidRPr="001A7C18">
              <w:rPr>
                <w:rFonts w:asciiTheme="majorBidi" w:hAnsiTheme="majorBidi" w:cstheme="majorBidi"/>
              </w:rPr>
              <w:t>≤ 10,00</w:t>
            </w:r>
          </w:p>
        </w:tc>
      </w:tr>
      <w:tr w:rsidR="00E27B7E" w:rsidRPr="001A7C18" w:rsidTr="00E27B7E">
        <w:tc>
          <w:tcPr>
            <w:tcW w:w="3376" w:type="dxa"/>
            <w:tcBorders>
              <w:top w:val="nil"/>
              <w:left w:val="nil"/>
              <w:bottom w:val="nil"/>
              <w:right w:val="nil"/>
            </w:tcBorders>
          </w:tcPr>
          <w:p w:rsidR="00E27B7E" w:rsidRPr="001A7C18" w:rsidRDefault="00E27B7E" w:rsidP="000B5D37">
            <w:pPr>
              <w:spacing w:after="0" w:line="240" w:lineRule="auto"/>
              <w:jc w:val="center"/>
              <w:rPr>
                <w:rFonts w:asciiTheme="majorBidi" w:hAnsiTheme="majorBidi" w:cstheme="majorBidi"/>
                <w:bCs/>
              </w:rPr>
            </w:pPr>
            <w:r w:rsidRPr="001A7C18">
              <w:rPr>
                <w:rFonts w:asciiTheme="majorBidi" w:hAnsiTheme="majorBidi" w:cstheme="majorBidi"/>
                <w:bCs/>
              </w:rPr>
              <w:t>Kadar Air</w:t>
            </w:r>
          </w:p>
        </w:tc>
        <w:tc>
          <w:tcPr>
            <w:tcW w:w="1499" w:type="dxa"/>
            <w:tcBorders>
              <w:top w:val="nil"/>
              <w:left w:val="nil"/>
              <w:bottom w:val="nil"/>
              <w:right w:val="nil"/>
            </w:tcBorders>
          </w:tcPr>
          <w:p w:rsidR="00E27B7E" w:rsidRPr="001A7C18" w:rsidRDefault="00E27B7E" w:rsidP="000B5D37">
            <w:pPr>
              <w:spacing w:after="0" w:line="240" w:lineRule="auto"/>
              <w:jc w:val="center"/>
              <w:rPr>
                <w:rFonts w:asciiTheme="majorBidi" w:hAnsiTheme="majorBidi" w:cstheme="majorBidi"/>
                <w:bCs/>
              </w:rPr>
            </w:pPr>
            <w:r w:rsidRPr="001A7C18">
              <w:rPr>
                <w:rFonts w:asciiTheme="majorBidi" w:hAnsiTheme="majorBidi" w:cstheme="majorBidi"/>
                <w:bCs/>
              </w:rPr>
              <w:t>8,00%</w:t>
            </w:r>
          </w:p>
        </w:tc>
        <w:tc>
          <w:tcPr>
            <w:tcW w:w="2921" w:type="dxa"/>
            <w:tcBorders>
              <w:top w:val="nil"/>
              <w:left w:val="nil"/>
              <w:bottom w:val="nil"/>
              <w:right w:val="nil"/>
            </w:tcBorders>
          </w:tcPr>
          <w:p w:rsidR="00E27B7E" w:rsidRPr="001A7C18" w:rsidRDefault="00E27B7E" w:rsidP="000B5D37">
            <w:pPr>
              <w:spacing w:after="0" w:line="240" w:lineRule="auto"/>
              <w:jc w:val="center"/>
              <w:rPr>
                <w:rFonts w:asciiTheme="majorBidi" w:hAnsiTheme="majorBidi" w:cstheme="majorBidi"/>
              </w:rPr>
            </w:pPr>
            <w:r w:rsidRPr="001A7C18">
              <w:rPr>
                <w:rFonts w:asciiTheme="majorBidi" w:hAnsiTheme="majorBidi" w:cstheme="majorBidi"/>
              </w:rPr>
              <w:t>≤ 10,00</w:t>
            </w:r>
          </w:p>
        </w:tc>
      </w:tr>
      <w:tr w:rsidR="00E27B7E" w:rsidRPr="001A7C18" w:rsidTr="00E27B7E">
        <w:tc>
          <w:tcPr>
            <w:tcW w:w="3376" w:type="dxa"/>
            <w:tcBorders>
              <w:top w:val="nil"/>
              <w:left w:val="nil"/>
              <w:bottom w:val="nil"/>
              <w:right w:val="nil"/>
            </w:tcBorders>
          </w:tcPr>
          <w:p w:rsidR="00E27B7E" w:rsidRPr="001A7C18" w:rsidRDefault="00E27B7E" w:rsidP="000B5D37">
            <w:pPr>
              <w:spacing w:after="0" w:line="240" w:lineRule="auto"/>
              <w:jc w:val="center"/>
              <w:rPr>
                <w:rFonts w:asciiTheme="majorBidi" w:hAnsiTheme="majorBidi" w:cstheme="majorBidi"/>
                <w:bCs/>
              </w:rPr>
            </w:pPr>
            <w:r w:rsidRPr="001A7C18">
              <w:rPr>
                <w:rFonts w:asciiTheme="majorBidi" w:hAnsiTheme="majorBidi" w:cstheme="majorBidi"/>
                <w:bCs/>
              </w:rPr>
              <w:t>Kadar Abu Total</w:t>
            </w:r>
          </w:p>
        </w:tc>
        <w:tc>
          <w:tcPr>
            <w:tcW w:w="1499" w:type="dxa"/>
            <w:tcBorders>
              <w:top w:val="nil"/>
              <w:left w:val="nil"/>
              <w:bottom w:val="nil"/>
              <w:right w:val="nil"/>
            </w:tcBorders>
          </w:tcPr>
          <w:p w:rsidR="00E27B7E" w:rsidRPr="001A7C18" w:rsidRDefault="00E27B7E" w:rsidP="000B5D37">
            <w:pPr>
              <w:spacing w:after="0" w:line="240" w:lineRule="auto"/>
              <w:jc w:val="center"/>
              <w:rPr>
                <w:rFonts w:asciiTheme="majorBidi" w:hAnsiTheme="majorBidi" w:cstheme="majorBidi"/>
                <w:bCs/>
              </w:rPr>
            </w:pPr>
            <w:r w:rsidRPr="001A7C18">
              <w:rPr>
                <w:rFonts w:asciiTheme="majorBidi" w:hAnsiTheme="majorBidi" w:cstheme="majorBidi"/>
                <w:bCs/>
              </w:rPr>
              <w:t>5,41%</w:t>
            </w:r>
          </w:p>
        </w:tc>
        <w:tc>
          <w:tcPr>
            <w:tcW w:w="2921" w:type="dxa"/>
            <w:tcBorders>
              <w:top w:val="nil"/>
              <w:left w:val="nil"/>
              <w:bottom w:val="nil"/>
              <w:right w:val="nil"/>
            </w:tcBorders>
          </w:tcPr>
          <w:p w:rsidR="00E27B7E" w:rsidRPr="001A7C18" w:rsidRDefault="00E27B7E" w:rsidP="000B5D37">
            <w:pPr>
              <w:spacing w:after="0" w:line="240" w:lineRule="auto"/>
              <w:jc w:val="center"/>
              <w:rPr>
                <w:rFonts w:asciiTheme="majorBidi" w:hAnsiTheme="majorBidi" w:cstheme="majorBidi"/>
              </w:rPr>
            </w:pPr>
            <w:r w:rsidRPr="001A7C18">
              <w:rPr>
                <w:rFonts w:asciiTheme="majorBidi" w:hAnsiTheme="majorBidi" w:cstheme="majorBidi"/>
              </w:rPr>
              <w:t>≤ 13,00</w:t>
            </w:r>
          </w:p>
        </w:tc>
      </w:tr>
      <w:tr w:rsidR="00E27B7E" w:rsidRPr="001A7C18" w:rsidTr="00E27B7E">
        <w:tc>
          <w:tcPr>
            <w:tcW w:w="3376" w:type="dxa"/>
            <w:tcBorders>
              <w:top w:val="nil"/>
              <w:left w:val="nil"/>
              <w:bottom w:val="nil"/>
              <w:right w:val="nil"/>
            </w:tcBorders>
          </w:tcPr>
          <w:p w:rsidR="00E27B7E" w:rsidRPr="001A7C18" w:rsidRDefault="00E27B7E" w:rsidP="000B5D37">
            <w:pPr>
              <w:spacing w:after="0" w:line="240" w:lineRule="auto"/>
              <w:jc w:val="center"/>
              <w:rPr>
                <w:rFonts w:asciiTheme="majorBidi" w:hAnsiTheme="majorBidi" w:cstheme="majorBidi"/>
                <w:bCs/>
              </w:rPr>
            </w:pPr>
            <w:r w:rsidRPr="001A7C18">
              <w:rPr>
                <w:rFonts w:asciiTheme="majorBidi" w:hAnsiTheme="majorBidi" w:cstheme="majorBidi"/>
                <w:bCs/>
              </w:rPr>
              <w:t>Kadar Abu Tidak Larut Asam</w:t>
            </w:r>
          </w:p>
        </w:tc>
        <w:tc>
          <w:tcPr>
            <w:tcW w:w="1499" w:type="dxa"/>
            <w:tcBorders>
              <w:top w:val="nil"/>
              <w:left w:val="nil"/>
              <w:bottom w:val="nil"/>
              <w:right w:val="nil"/>
            </w:tcBorders>
          </w:tcPr>
          <w:p w:rsidR="00E27B7E" w:rsidRPr="001A7C18" w:rsidRDefault="00E27B7E" w:rsidP="000B5D37">
            <w:pPr>
              <w:spacing w:after="0" w:line="240" w:lineRule="auto"/>
              <w:jc w:val="center"/>
              <w:rPr>
                <w:rFonts w:asciiTheme="majorBidi" w:hAnsiTheme="majorBidi" w:cstheme="majorBidi"/>
                <w:bCs/>
              </w:rPr>
            </w:pPr>
            <w:r w:rsidRPr="001A7C18">
              <w:rPr>
                <w:rFonts w:asciiTheme="majorBidi" w:hAnsiTheme="majorBidi" w:cstheme="majorBidi"/>
                <w:bCs/>
              </w:rPr>
              <w:t>1,16%</w:t>
            </w:r>
          </w:p>
        </w:tc>
        <w:tc>
          <w:tcPr>
            <w:tcW w:w="2921" w:type="dxa"/>
            <w:tcBorders>
              <w:top w:val="nil"/>
              <w:left w:val="nil"/>
              <w:bottom w:val="nil"/>
              <w:right w:val="nil"/>
            </w:tcBorders>
          </w:tcPr>
          <w:p w:rsidR="00E27B7E" w:rsidRPr="001A7C18" w:rsidRDefault="00E27B7E" w:rsidP="000B5D37">
            <w:pPr>
              <w:spacing w:after="0" w:line="240" w:lineRule="auto"/>
              <w:jc w:val="center"/>
              <w:rPr>
                <w:rFonts w:asciiTheme="majorBidi" w:hAnsiTheme="majorBidi" w:cstheme="majorBidi"/>
              </w:rPr>
            </w:pPr>
            <w:r w:rsidRPr="001A7C18">
              <w:rPr>
                <w:rFonts w:asciiTheme="majorBidi" w:hAnsiTheme="majorBidi" w:cstheme="majorBidi"/>
              </w:rPr>
              <w:t>≤ 1,50</w:t>
            </w:r>
          </w:p>
        </w:tc>
      </w:tr>
      <w:tr w:rsidR="00E27B7E" w:rsidRPr="001A7C18" w:rsidTr="00E27B7E">
        <w:tc>
          <w:tcPr>
            <w:tcW w:w="3376" w:type="dxa"/>
            <w:tcBorders>
              <w:top w:val="nil"/>
              <w:left w:val="nil"/>
              <w:bottom w:val="nil"/>
              <w:right w:val="nil"/>
            </w:tcBorders>
          </w:tcPr>
          <w:p w:rsidR="00E27B7E" w:rsidRPr="001A7C18" w:rsidRDefault="00E27B7E" w:rsidP="000B5D37">
            <w:pPr>
              <w:spacing w:after="0" w:line="240" w:lineRule="auto"/>
              <w:jc w:val="center"/>
              <w:rPr>
                <w:rFonts w:asciiTheme="majorBidi" w:hAnsiTheme="majorBidi" w:cstheme="majorBidi"/>
                <w:bCs/>
              </w:rPr>
            </w:pPr>
            <w:r w:rsidRPr="001A7C18">
              <w:rPr>
                <w:rFonts w:asciiTheme="majorBidi" w:hAnsiTheme="majorBidi" w:cstheme="majorBidi"/>
                <w:bCs/>
              </w:rPr>
              <w:t>Kadar Abu Larut Air</w:t>
            </w:r>
          </w:p>
        </w:tc>
        <w:tc>
          <w:tcPr>
            <w:tcW w:w="1499" w:type="dxa"/>
            <w:tcBorders>
              <w:top w:val="nil"/>
              <w:left w:val="nil"/>
              <w:bottom w:val="nil"/>
              <w:right w:val="nil"/>
            </w:tcBorders>
          </w:tcPr>
          <w:p w:rsidR="00E27B7E" w:rsidRPr="001A7C18" w:rsidRDefault="00E27B7E" w:rsidP="000B5D37">
            <w:pPr>
              <w:spacing w:after="0" w:line="240" w:lineRule="auto"/>
              <w:jc w:val="center"/>
              <w:rPr>
                <w:rFonts w:asciiTheme="majorBidi" w:hAnsiTheme="majorBidi" w:cstheme="majorBidi"/>
                <w:bCs/>
              </w:rPr>
            </w:pPr>
            <w:r w:rsidRPr="001A7C18">
              <w:rPr>
                <w:rFonts w:asciiTheme="majorBidi" w:hAnsiTheme="majorBidi" w:cstheme="majorBidi"/>
                <w:bCs/>
              </w:rPr>
              <w:t>3,18%</w:t>
            </w:r>
          </w:p>
        </w:tc>
        <w:tc>
          <w:tcPr>
            <w:tcW w:w="2921" w:type="dxa"/>
            <w:tcBorders>
              <w:top w:val="nil"/>
              <w:left w:val="nil"/>
              <w:bottom w:val="nil"/>
              <w:right w:val="nil"/>
            </w:tcBorders>
          </w:tcPr>
          <w:p w:rsidR="00E27B7E" w:rsidRPr="001A7C18" w:rsidRDefault="00E27B7E" w:rsidP="000B5D37">
            <w:pPr>
              <w:spacing w:after="0" w:line="240" w:lineRule="auto"/>
              <w:jc w:val="center"/>
              <w:rPr>
                <w:rFonts w:asciiTheme="majorBidi" w:hAnsiTheme="majorBidi" w:cstheme="majorBidi"/>
              </w:rPr>
            </w:pPr>
            <w:r w:rsidRPr="001A7C18">
              <w:rPr>
                <w:rFonts w:asciiTheme="majorBidi" w:hAnsiTheme="majorBidi" w:cstheme="majorBidi"/>
              </w:rPr>
              <w:t>≤ 10,00</w:t>
            </w:r>
          </w:p>
        </w:tc>
      </w:tr>
      <w:tr w:rsidR="00E27B7E" w:rsidRPr="001A7C18" w:rsidTr="00E27B7E">
        <w:tc>
          <w:tcPr>
            <w:tcW w:w="3376" w:type="dxa"/>
            <w:tcBorders>
              <w:top w:val="nil"/>
              <w:left w:val="nil"/>
              <w:bottom w:val="nil"/>
              <w:right w:val="nil"/>
            </w:tcBorders>
          </w:tcPr>
          <w:p w:rsidR="00E27B7E" w:rsidRPr="001A7C18" w:rsidRDefault="00E27B7E" w:rsidP="000B5D37">
            <w:pPr>
              <w:spacing w:after="0" w:line="240" w:lineRule="auto"/>
              <w:jc w:val="center"/>
              <w:rPr>
                <w:rFonts w:asciiTheme="majorBidi" w:hAnsiTheme="majorBidi" w:cstheme="majorBidi"/>
                <w:bCs/>
              </w:rPr>
            </w:pPr>
            <w:r>
              <w:rPr>
                <w:rFonts w:asciiTheme="majorBidi" w:hAnsiTheme="majorBidi" w:cstheme="majorBidi"/>
                <w:bCs/>
              </w:rPr>
              <w:t>Kadar Sari Larut Etanol</w:t>
            </w:r>
          </w:p>
        </w:tc>
        <w:tc>
          <w:tcPr>
            <w:tcW w:w="1499" w:type="dxa"/>
            <w:tcBorders>
              <w:top w:val="nil"/>
              <w:left w:val="nil"/>
              <w:bottom w:val="nil"/>
              <w:right w:val="nil"/>
            </w:tcBorders>
          </w:tcPr>
          <w:p w:rsidR="00E27B7E" w:rsidRPr="001A7C18" w:rsidRDefault="00E27B7E" w:rsidP="000B5D37">
            <w:pPr>
              <w:spacing w:after="0" w:line="240" w:lineRule="auto"/>
              <w:jc w:val="center"/>
              <w:rPr>
                <w:rFonts w:asciiTheme="majorBidi" w:hAnsiTheme="majorBidi" w:cstheme="majorBidi"/>
                <w:bCs/>
              </w:rPr>
            </w:pPr>
            <w:r w:rsidRPr="001A7C18">
              <w:rPr>
                <w:rFonts w:asciiTheme="majorBidi" w:hAnsiTheme="majorBidi" w:cstheme="majorBidi"/>
                <w:bCs/>
              </w:rPr>
              <w:t>27,03%</w:t>
            </w:r>
          </w:p>
        </w:tc>
        <w:tc>
          <w:tcPr>
            <w:tcW w:w="2921" w:type="dxa"/>
            <w:tcBorders>
              <w:top w:val="nil"/>
              <w:left w:val="nil"/>
              <w:bottom w:val="nil"/>
              <w:right w:val="nil"/>
            </w:tcBorders>
          </w:tcPr>
          <w:p w:rsidR="00E27B7E" w:rsidRPr="001A7C18" w:rsidRDefault="00E27B7E" w:rsidP="000B5D37">
            <w:pPr>
              <w:spacing w:after="0" w:line="240" w:lineRule="auto"/>
              <w:jc w:val="center"/>
              <w:rPr>
                <w:rFonts w:asciiTheme="majorBidi" w:hAnsiTheme="majorBidi" w:cstheme="majorBidi"/>
              </w:rPr>
            </w:pPr>
            <w:r w:rsidRPr="001A7C18">
              <w:rPr>
                <w:rFonts w:asciiTheme="majorBidi" w:hAnsiTheme="majorBidi" w:cstheme="majorBidi"/>
              </w:rPr>
              <w:t>≥ 5,00</w:t>
            </w:r>
          </w:p>
        </w:tc>
      </w:tr>
      <w:tr w:rsidR="00E27B7E" w:rsidRPr="001A7C18" w:rsidTr="00E27B7E">
        <w:tc>
          <w:tcPr>
            <w:tcW w:w="3376" w:type="dxa"/>
            <w:tcBorders>
              <w:top w:val="nil"/>
              <w:left w:val="nil"/>
              <w:right w:val="nil"/>
            </w:tcBorders>
          </w:tcPr>
          <w:p w:rsidR="00E27B7E" w:rsidRPr="001A7C18" w:rsidRDefault="00E27B7E" w:rsidP="000B5D37">
            <w:pPr>
              <w:spacing w:after="0" w:line="240" w:lineRule="auto"/>
              <w:jc w:val="center"/>
              <w:rPr>
                <w:rFonts w:asciiTheme="majorBidi" w:hAnsiTheme="majorBidi" w:cstheme="majorBidi"/>
                <w:bCs/>
              </w:rPr>
            </w:pPr>
            <w:r>
              <w:rPr>
                <w:rFonts w:asciiTheme="majorBidi" w:hAnsiTheme="majorBidi" w:cstheme="majorBidi"/>
                <w:bCs/>
              </w:rPr>
              <w:t>Kadar Sari Larut Air</w:t>
            </w:r>
          </w:p>
        </w:tc>
        <w:tc>
          <w:tcPr>
            <w:tcW w:w="1499" w:type="dxa"/>
            <w:tcBorders>
              <w:top w:val="nil"/>
              <w:left w:val="nil"/>
              <w:right w:val="nil"/>
            </w:tcBorders>
          </w:tcPr>
          <w:p w:rsidR="00E27B7E" w:rsidRPr="001A7C18" w:rsidRDefault="00E27B7E" w:rsidP="000B5D37">
            <w:pPr>
              <w:spacing w:after="0" w:line="240" w:lineRule="auto"/>
              <w:jc w:val="center"/>
              <w:rPr>
                <w:rFonts w:asciiTheme="majorBidi" w:hAnsiTheme="majorBidi" w:cstheme="majorBidi"/>
                <w:bCs/>
              </w:rPr>
            </w:pPr>
            <w:r w:rsidRPr="001A7C18">
              <w:rPr>
                <w:rFonts w:asciiTheme="majorBidi" w:hAnsiTheme="majorBidi" w:cstheme="majorBidi"/>
                <w:bCs/>
              </w:rPr>
              <w:t>16,19%</w:t>
            </w:r>
          </w:p>
        </w:tc>
        <w:tc>
          <w:tcPr>
            <w:tcW w:w="2921" w:type="dxa"/>
            <w:tcBorders>
              <w:top w:val="nil"/>
              <w:left w:val="nil"/>
              <w:right w:val="nil"/>
            </w:tcBorders>
          </w:tcPr>
          <w:p w:rsidR="00E27B7E" w:rsidRPr="001A7C18" w:rsidRDefault="00E27B7E" w:rsidP="000B5D37">
            <w:pPr>
              <w:spacing w:after="0" w:line="240" w:lineRule="auto"/>
              <w:jc w:val="center"/>
              <w:rPr>
                <w:rFonts w:asciiTheme="majorBidi" w:hAnsiTheme="majorBidi" w:cstheme="majorBidi"/>
              </w:rPr>
            </w:pPr>
            <w:r w:rsidRPr="001A7C18">
              <w:rPr>
                <w:rFonts w:asciiTheme="majorBidi" w:hAnsiTheme="majorBidi" w:cstheme="majorBidi"/>
              </w:rPr>
              <w:t>≥ 4,50</w:t>
            </w:r>
          </w:p>
        </w:tc>
      </w:tr>
    </w:tbl>
    <w:p w:rsidR="00E27B7E" w:rsidRPr="00C85816" w:rsidRDefault="00E27B7E" w:rsidP="00E27B7E">
      <w:pPr>
        <w:spacing w:after="0" w:line="240" w:lineRule="auto"/>
        <w:ind w:firstLine="1276"/>
        <w:jc w:val="both"/>
        <w:rPr>
          <w:rFonts w:asciiTheme="majorBidi" w:hAnsiTheme="majorBidi" w:cstheme="majorBidi"/>
          <w:bCs/>
          <w:sz w:val="24"/>
          <w:szCs w:val="24"/>
        </w:rPr>
      </w:pPr>
    </w:p>
    <w:p w:rsidR="00E27B7E" w:rsidRPr="00E27B7E" w:rsidRDefault="00E27B7E" w:rsidP="00E27B7E">
      <w:pPr>
        <w:spacing w:after="0" w:line="240" w:lineRule="auto"/>
        <w:ind w:right="-1" w:firstLine="426"/>
        <w:jc w:val="both"/>
        <w:rPr>
          <w:rFonts w:asciiTheme="majorBidi" w:hAnsiTheme="majorBidi" w:cstheme="majorBidi"/>
          <w:bCs/>
          <w:sz w:val="22"/>
          <w:szCs w:val="22"/>
        </w:rPr>
      </w:pPr>
      <w:r w:rsidRPr="00E27B7E">
        <w:rPr>
          <w:rFonts w:asciiTheme="majorBidi" w:hAnsiTheme="majorBidi" w:cstheme="majorBidi"/>
          <w:bCs/>
          <w:sz w:val="22"/>
          <w:szCs w:val="22"/>
        </w:rPr>
        <w:t>Susut pengeringan dilakukan untuk mnegetahui batasan maksimal tentang senyawa besarnya senyawa yang hilang selama proses pengeringan</w:t>
      </w:r>
      <w:proofErr w:type="gramStart"/>
      <w:r w:rsidRPr="00E27B7E">
        <w:rPr>
          <w:rFonts w:asciiTheme="majorBidi" w:hAnsiTheme="majorBidi" w:cstheme="majorBidi"/>
          <w:bCs/>
          <w:sz w:val="22"/>
          <w:szCs w:val="22"/>
        </w:rPr>
        <w:t>,pada</w:t>
      </w:r>
      <w:proofErr w:type="gramEnd"/>
      <w:r w:rsidRPr="00E27B7E">
        <w:rPr>
          <w:rFonts w:asciiTheme="majorBidi" w:hAnsiTheme="majorBidi" w:cstheme="majorBidi"/>
          <w:bCs/>
          <w:sz w:val="22"/>
          <w:szCs w:val="22"/>
        </w:rPr>
        <w:t xml:space="preserve"> susut pengeringan bukan hanya mengandung air saja yang menguap tetapi senyawa yang bersifat termolabil juga ikut menguap,  hasil yang diperoleh dari dilakukanya penetapan susut pengeringan simplisia yaitu 9,81%. </w:t>
      </w:r>
    </w:p>
    <w:p w:rsidR="00E27B7E" w:rsidRPr="00E27B7E" w:rsidRDefault="00E27B7E" w:rsidP="00E27B7E">
      <w:pPr>
        <w:spacing w:after="0" w:line="240" w:lineRule="auto"/>
        <w:ind w:right="-1" w:firstLine="426"/>
        <w:jc w:val="both"/>
        <w:rPr>
          <w:rFonts w:asciiTheme="majorBidi" w:hAnsiTheme="majorBidi" w:cstheme="majorBidi"/>
          <w:bCs/>
          <w:sz w:val="22"/>
          <w:szCs w:val="22"/>
        </w:rPr>
      </w:pPr>
      <w:r w:rsidRPr="00E27B7E">
        <w:rPr>
          <w:rFonts w:asciiTheme="majorBidi" w:hAnsiTheme="majorBidi" w:cstheme="majorBidi"/>
          <w:bCs/>
          <w:sz w:val="22"/>
          <w:szCs w:val="22"/>
        </w:rPr>
        <w:t xml:space="preserve">Penetapan </w:t>
      </w:r>
      <w:proofErr w:type="gramStart"/>
      <w:r w:rsidRPr="00E27B7E">
        <w:rPr>
          <w:rFonts w:asciiTheme="majorBidi" w:hAnsiTheme="majorBidi" w:cstheme="majorBidi"/>
          <w:bCs/>
          <w:sz w:val="22"/>
          <w:szCs w:val="22"/>
        </w:rPr>
        <w:t>kadar</w:t>
      </w:r>
      <w:proofErr w:type="gramEnd"/>
      <w:r w:rsidRPr="00E27B7E">
        <w:rPr>
          <w:rFonts w:asciiTheme="majorBidi" w:hAnsiTheme="majorBidi" w:cstheme="majorBidi"/>
          <w:bCs/>
          <w:sz w:val="22"/>
          <w:szCs w:val="22"/>
        </w:rPr>
        <w:t xml:space="preserve"> air </w:t>
      </w:r>
      <w:r w:rsidRPr="00E27B7E">
        <w:rPr>
          <w:rFonts w:asciiTheme="majorBidi" w:hAnsiTheme="majorBidi" w:cstheme="majorBidi"/>
          <w:sz w:val="22"/>
          <w:szCs w:val="22"/>
        </w:rPr>
        <w:t>dilakukan</w:t>
      </w:r>
      <w:r w:rsidRPr="00E27B7E">
        <w:rPr>
          <w:rFonts w:asciiTheme="majorBidi" w:hAnsiTheme="majorBidi" w:cstheme="majorBidi"/>
          <w:bCs/>
          <w:sz w:val="22"/>
          <w:szCs w:val="22"/>
        </w:rPr>
        <w:t xml:space="preserve"> untuk mengetahui kadar air yang ada didalam simplisia. Apabila kandungan air dalam simplisia &gt;10 maka </w:t>
      </w:r>
      <w:proofErr w:type="gramStart"/>
      <w:r w:rsidRPr="00E27B7E">
        <w:rPr>
          <w:rFonts w:asciiTheme="majorBidi" w:hAnsiTheme="majorBidi" w:cstheme="majorBidi"/>
          <w:bCs/>
          <w:sz w:val="22"/>
          <w:szCs w:val="22"/>
        </w:rPr>
        <w:t>akan</w:t>
      </w:r>
      <w:proofErr w:type="gramEnd"/>
      <w:r w:rsidRPr="00E27B7E">
        <w:rPr>
          <w:rFonts w:asciiTheme="majorBidi" w:hAnsiTheme="majorBidi" w:cstheme="majorBidi"/>
          <w:bCs/>
          <w:sz w:val="22"/>
          <w:szCs w:val="22"/>
        </w:rPr>
        <w:t xml:space="preserve"> memicu tumbuhnya mikroorganisme maka akan menyebabkan kerusakan metabolit sekunder dan stabilitas atau daya tahan simplisia berkurang. Kadar air yang </w:t>
      </w:r>
      <w:proofErr w:type="gramStart"/>
      <w:r w:rsidRPr="00E27B7E">
        <w:rPr>
          <w:rFonts w:asciiTheme="majorBidi" w:hAnsiTheme="majorBidi" w:cstheme="majorBidi"/>
          <w:bCs/>
          <w:sz w:val="22"/>
          <w:szCs w:val="22"/>
        </w:rPr>
        <w:t>diperoleh  dari</w:t>
      </w:r>
      <w:proofErr w:type="gramEnd"/>
      <w:r w:rsidRPr="00E27B7E">
        <w:rPr>
          <w:rFonts w:asciiTheme="majorBidi" w:hAnsiTheme="majorBidi" w:cstheme="majorBidi"/>
          <w:bCs/>
          <w:sz w:val="22"/>
          <w:szCs w:val="22"/>
        </w:rPr>
        <w:t xml:space="preserve"> pemerikksaan kadar air yaitu 8%, hasil ini memenuhi persyaratan yang telah ditentukan.</w:t>
      </w:r>
    </w:p>
    <w:p w:rsidR="00E27B7E" w:rsidRPr="00E27B7E" w:rsidRDefault="00E27B7E" w:rsidP="000B5D37">
      <w:pPr>
        <w:spacing w:after="0" w:line="240" w:lineRule="auto"/>
        <w:ind w:right="-1" w:firstLine="426"/>
        <w:jc w:val="both"/>
        <w:rPr>
          <w:rFonts w:asciiTheme="majorBidi" w:hAnsiTheme="majorBidi" w:cstheme="majorBidi"/>
          <w:sz w:val="22"/>
          <w:szCs w:val="22"/>
        </w:rPr>
      </w:pPr>
      <w:r w:rsidRPr="00E27B7E">
        <w:rPr>
          <w:rFonts w:asciiTheme="majorBidi" w:hAnsiTheme="majorBidi" w:cstheme="majorBidi"/>
          <w:bCs/>
          <w:sz w:val="22"/>
          <w:szCs w:val="22"/>
        </w:rPr>
        <w:t xml:space="preserve"> Kadar abu </w:t>
      </w:r>
      <w:proofErr w:type="gramStart"/>
      <w:r w:rsidRPr="00E27B7E">
        <w:rPr>
          <w:rFonts w:asciiTheme="majorBidi" w:hAnsiTheme="majorBidi" w:cstheme="majorBidi"/>
          <w:bCs/>
          <w:sz w:val="22"/>
          <w:szCs w:val="22"/>
        </w:rPr>
        <w:t>total  dilakukan</w:t>
      </w:r>
      <w:proofErr w:type="gramEnd"/>
      <w:r w:rsidRPr="00E27B7E">
        <w:rPr>
          <w:rFonts w:asciiTheme="majorBidi" w:hAnsiTheme="majorBidi" w:cstheme="majorBidi"/>
          <w:bCs/>
          <w:sz w:val="22"/>
          <w:szCs w:val="22"/>
        </w:rPr>
        <w:t xml:space="preserve"> untuk mengetahui kadungan mineral yang terkandung dalam simplisia, hasil yang diperoleh dari kadar abu total yaitu 5,41%. Pada penetapan kadar abu larut asam untuk </w:t>
      </w:r>
      <w:proofErr w:type="gramStart"/>
      <w:r w:rsidRPr="00E27B7E">
        <w:rPr>
          <w:rFonts w:asciiTheme="majorBidi" w:hAnsiTheme="majorBidi" w:cstheme="majorBidi"/>
          <w:bCs/>
          <w:sz w:val="22"/>
          <w:szCs w:val="22"/>
        </w:rPr>
        <w:t xml:space="preserve">mengetahui  </w:t>
      </w:r>
      <w:r w:rsidRPr="00E27B7E">
        <w:rPr>
          <w:rFonts w:asciiTheme="majorBidi" w:hAnsiTheme="majorBidi" w:cstheme="majorBidi"/>
          <w:sz w:val="22"/>
          <w:szCs w:val="22"/>
        </w:rPr>
        <w:t>mengetahui</w:t>
      </w:r>
      <w:proofErr w:type="gramEnd"/>
      <w:r w:rsidRPr="00E27B7E">
        <w:rPr>
          <w:rFonts w:asciiTheme="majorBidi" w:hAnsiTheme="majorBidi" w:cstheme="majorBidi"/>
          <w:sz w:val="22"/>
          <w:szCs w:val="22"/>
        </w:rPr>
        <w:t xml:space="preserve"> kandungan senyawa anorganik yang berasal dari simplisia, yang diperoleh hasil dari kadar abu larut air yaitu 3,18%. Kadar abu tidak larut asam bertujuan mengetahui kandungan pengotor dari luar simplisia seperti tanah dan pasir, hasil yang diperoleh yaitu 1</w:t>
      </w:r>
      <w:proofErr w:type="gramStart"/>
      <w:r w:rsidRPr="00E27B7E">
        <w:rPr>
          <w:rFonts w:asciiTheme="majorBidi" w:hAnsiTheme="majorBidi" w:cstheme="majorBidi"/>
          <w:sz w:val="22"/>
          <w:szCs w:val="22"/>
        </w:rPr>
        <w:t>,16</w:t>
      </w:r>
      <w:proofErr w:type="gramEnd"/>
      <w:r w:rsidRPr="00E27B7E">
        <w:rPr>
          <w:rFonts w:asciiTheme="majorBidi" w:hAnsiTheme="majorBidi" w:cstheme="majorBidi"/>
          <w:sz w:val="22"/>
          <w:szCs w:val="22"/>
        </w:rPr>
        <w:t xml:space="preserve">%. </w:t>
      </w:r>
    </w:p>
    <w:p w:rsidR="00E27B7E" w:rsidRDefault="00E27B7E" w:rsidP="000B5D37">
      <w:pPr>
        <w:spacing w:after="0" w:line="240" w:lineRule="auto"/>
        <w:ind w:right="-1" w:firstLine="426"/>
        <w:jc w:val="both"/>
        <w:rPr>
          <w:rFonts w:asciiTheme="majorBidi" w:hAnsiTheme="majorBidi" w:cstheme="majorBidi"/>
          <w:sz w:val="22"/>
          <w:szCs w:val="22"/>
        </w:rPr>
      </w:pPr>
      <w:r w:rsidRPr="00E27B7E">
        <w:rPr>
          <w:rFonts w:asciiTheme="majorBidi" w:hAnsiTheme="majorBidi" w:cstheme="majorBidi"/>
          <w:sz w:val="22"/>
          <w:szCs w:val="22"/>
        </w:rPr>
        <w:t xml:space="preserve">Penetepan </w:t>
      </w:r>
      <w:proofErr w:type="gramStart"/>
      <w:r w:rsidRPr="00E27B7E">
        <w:rPr>
          <w:rFonts w:asciiTheme="majorBidi" w:hAnsiTheme="majorBidi" w:cstheme="majorBidi"/>
          <w:sz w:val="22"/>
          <w:szCs w:val="22"/>
        </w:rPr>
        <w:t>kadar</w:t>
      </w:r>
      <w:proofErr w:type="gramEnd"/>
      <w:r w:rsidRPr="00E27B7E">
        <w:rPr>
          <w:rFonts w:asciiTheme="majorBidi" w:hAnsiTheme="majorBidi" w:cstheme="majorBidi"/>
          <w:sz w:val="22"/>
          <w:szCs w:val="22"/>
        </w:rPr>
        <w:t xml:space="preserve"> sari larut etanol bertujuan untuk mengetahui persentase senyawa yang dapat tersari dalam pelarut air dan etanol. Sedangkan pada penetapan </w:t>
      </w:r>
      <w:proofErr w:type="gramStart"/>
      <w:r w:rsidRPr="00E27B7E">
        <w:rPr>
          <w:rFonts w:asciiTheme="majorBidi" w:hAnsiTheme="majorBidi" w:cstheme="majorBidi"/>
          <w:sz w:val="22"/>
          <w:szCs w:val="22"/>
        </w:rPr>
        <w:t>kadar</w:t>
      </w:r>
      <w:proofErr w:type="gramEnd"/>
      <w:r w:rsidRPr="00E27B7E">
        <w:rPr>
          <w:rFonts w:asciiTheme="majorBidi" w:hAnsiTheme="majorBidi" w:cstheme="majorBidi"/>
          <w:sz w:val="22"/>
          <w:szCs w:val="22"/>
        </w:rPr>
        <w:t xml:space="preserve"> sari larut air dilakukan untuk bertujuan mengetahui senyawa yang dapat tersari dalam pelarut. Pada hasil penelitian diperoleh hasil kadar sari larut etanol 5</w:t>
      </w:r>
      <w:proofErr w:type="gramStart"/>
      <w:r w:rsidRPr="00E27B7E">
        <w:rPr>
          <w:rFonts w:asciiTheme="majorBidi" w:hAnsiTheme="majorBidi" w:cstheme="majorBidi"/>
          <w:sz w:val="22"/>
          <w:szCs w:val="22"/>
        </w:rPr>
        <w:t>,40</w:t>
      </w:r>
      <w:proofErr w:type="gramEnd"/>
      <w:r w:rsidRPr="00E27B7E">
        <w:rPr>
          <w:rFonts w:asciiTheme="majorBidi" w:hAnsiTheme="majorBidi" w:cstheme="majorBidi"/>
          <w:sz w:val="22"/>
          <w:szCs w:val="22"/>
        </w:rPr>
        <w:t>% sedangkan pada kadar sari larut air diperoleh hasil sebesar 3,24%. Hal ini menunjukan bahwa senyawa yang terkandung dalm simplisia kulit buah naga lebih banyak tertarik dalm pelarut etanol,</w:t>
      </w:r>
    </w:p>
    <w:p w:rsidR="00E27B7E" w:rsidRPr="00E27B7E" w:rsidRDefault="00E27B7E" w:rsidP="000B5D37">
      <w:pPr>
        <w:spacing w:after="0" w:line="240" w:lineRule="auto"/>
        <w:ind w:right="-1"/>
        <w:jc w:val="both"/>
        <w:rPr>
          <w:rFonts w:asciiTheme="majorBidi" w:hAnsiTheme="majorBidi" w:cstheme="majorBidi"/>
          <w:bCs/>
          <w:sz w:val="22"/>
          <w:szCs w:val="22"/>
          <w:lang w:val="id-ID"/>
        </w:rPr>
      </w:pPr>
    </w:p>
    <w:p w:rsidR="00E27B7E" w:rsidRPr="00E27B7E" w:rsidRDefault="00E27B7E" w:rsidP="000B5D37">
      <w:pPr>
        <w:spacing w:after="0" w:line="240" w:lineRule="auto"/>
        <w:ind w:right="-1"/>
        <w:jc w:val="both"/>
        <w:rPr>
          <w:rFonts w:asciiTheme="majorBidi" w:hAnsiTheme="majorBidi" w:cstheme="majorBidi"/>
          <w:b/>
          <w:sz w:val="22"/>
          <w:szCs w:val="22"/>
        </w:rPr>
      </w:pPr>
      <w:r w:rsidRPr="00E27B7E">
        <w:rPr>
          <w:rFonts w:asciiTheme="majorBidi" w:hAnsiTheme="majorBidi" w:cstheme="majorBidi"/>
          <w:b/>
          <w:sz w:val="22"/>
          <w:szCs w:val="22"/>
        </w:rPr>
        <w:t>Ekstraksi</w:t>
      </w:r>
    </w:p>
    <w:p w:rsidR="00E27B7E" w:rsidRDefault="00E27B7E" w:rsidP="000B5D37">
      <w:pPr>
        <w:widowControl w:val="0"/>
        <w:autoSpaceDE w:val="0"/>
        <w:autoSpaceDN w:val="0"/>
        <w:adjustRightInd w:val="0"/>
        <w:spacing w:after="0" w:line="240" w:lineRule="auto"/>
        <w:ind w:firstLine="720"/>
        <w:jc w:val="both"/>
        <w:rPr>
          <w:rFonts w:ascii="Times New Roman" w:hAnsi="Times New Roman" w:cs="Times New Roman"/>
          <w:color w:val="000000"/>
          <w:sz w:val="22"/>
          <w:szCs w:val="22"/>
        </w:rPr>
      </w:pPr>
      <w:r w:rsidRPr="00A8639F">
        <w:rPr>
          <w:rFonts w:ascii="Times New Roman" w:hAnsi="Times New Roman" w:cs="Times New Roman"/>
          <w:color w:val="000000"/>
          <w:sz w:val="22"/>
          <w:szCs w:val="22"/>
        </w:rPr>
        <w:t>Proses ekstraksi dilakukan dengan menggunakan metode maserasi dengan menggunakan</w:t>
      </w:r>
      <w:r w:rsidR="00A8639F">
        <w:rPr>
          <w:rFonts w:ascii="Times New Roman" w:hAnsi="Times New Roman" w:cs="Times New Roman"/>
          <w:color w:val="000000"/>
          <w:sz w:val="22"/>
          <w:szCs w:val="22"/>
        </w:rPr>
        <w:t xml:space="preserve"> </w:t>
      </w:r>
      <w:r w:rsidRPr="00A8639F">
        <w:rPr>
          <w:rFonts w:ascii="Times New Roman" w:hAnsi="Times New Roman" w:cs="Times New Roman"/>
          <w:color w:val="000000"/>
          <w:sz w:val="22"/>
          <w:szCs w:val="22"/>
        </w:rPr>
        <w:t>tahapan remaserasi dengan pelarut etanol 96</w:t>
      </w:r>
      <w:proofErr w:type="gramStart"/>
      <w:r w:rsidRPr="00A8639F">
        <w:rPr>
          <w:rFonts w:ascii="Times New Roman" w:hAnsi="Times New Roman" w:cs="Times New Roman"/>
          <w:color w:val="000000"/>
          <w:sz w:val="22"/>
          <w:szCs w:val="22"/>
        </w:rPr>
        <w:t>% :</w:t>
      </w:r>
      <w:proofErr w:type="gramEnd"/>
      <w:r w:rsidRPr="00A8639F">
        <w:rPr>
          <w:rFonts w:ascii="Times New Roman" w:hAnsi="Times New Roman" w:cs="Times New Roman"/>
          <w:color w:val="000000"/>
          <w:sz w:val="22"/>
          <w:szCs w:val="22"/>
        </w:rPr>
        <w:t xml:space="preserve"> HCl 1% (9:1) yang bertujuan untuk memecah ikatan</w:t>
      </w:r>
      <w:r w:rsidR="00A8639F">
        <w:rPr>
          <w:rFonts w:ascii="Times New Roman" w:hAnsi="Times New Roman" w:cs="Times New Roman"/>
          <w:color w:val="000000"/>
          <w:sz w:val="22"/>
          <w:szCs w:val="22"/>
        </w:rPr>
        <w:t xml:space="preserve"> </w:t>
      </w:r>
      <w:r w:rsidRPr="00A8639F">
        <w:rPr>
          <w:rFonts w:ascii="Times New Roman" w:hAnsi="Times New Roman" w:cs="Times New Roman"/>
          <w:color w:val="000000"/>
          <w:sz w:val="22"/>
          <w:szCs w:val="22"/>
        </w:rPr>
        <w:t>glikosida pada senyawa antosianin. Dibuat dua perlakuan terhadap serbuk simplisia kulit buah naga</w:t>
      </w:r>
      <w:r w:rsidR="00A8639F">
        <w:rPr>
          <w:rFonts w:ascii="Times New Roman" w:hAnsi="Times New Roman" w:cs="Times New Roman"/>
          <w:color w:val="000000"/>
          <w:sz w:val="22"/>
          <w:szCs w:val="22"/>
        </w:rPr>
        <w:t xml:space="preserve"> </w:t>
      </w:r>
      <w:r w:rsidRPr="00A8639F">
        <w:rPr>
          <w:rFonts w:ascii="Times New Roman" w:hAnsi="Times New Roman" w:cs="Times New Roman"/>
          <w:color w:val="000000"/>
          <w:sz w:val="22"/>
          <w:szCs w:val="22"/>
        </w:rPr>
        <w:t>yait</w:t>
      </w:r>
      <w:r w:rsidR="00E20FCB">
        <w:rPr>
          <w:rFonts w:ascii="Times New Roman" w:hAnsi="Times New Roman" w:cs="Times New Roman"/>
          <w:color w:val="000000"/>
          <w:sz w:val="22"/>
          <w:szCs w:val="22"/>
        </w:rPr>
        <w:t>u tanpa kopigmentasi asam sitrat</w:t>
      </w:r>
      <w:r w:rsidRPr="00A8639F">
        <w:rPr>
          <w:rFonts w:ascii="Times New Roman" w:hAnsi="Times New Roman" w:cs="Times New Roman"/>
          <w:color w:val="000000"/>
          <w:sz w:val="22"/>
          <w:szCs w:val="22"/>
        </w:rPr>
        <w:t xml:space="preserve"> dan m</w:t>
      </w:r>
      <w:r w:rsidR="00E20FCB">
        <w:rPr>
          <w:rFonts w:ascii="Times New Roman" w:hAnsi="Times New Roman" w:cs="Times New Roman"/>
          <w:color w:val="000000"/>
          <w:sz w:val="22"/>
          <w:szCs w:val="22"/>
        </w:rPr>
        <w:t>enggunakan kopigmen asam sitrat</w:t>
      </w:r>
      <w:r w:rsidRPr="00A8639F">
        <w:rPr>
          <w:rFonts w:ascii="Times New Roman" w:hAnsi="Times New Roman" w:cs="Times New Roman"/>
          <w:color w:val="000000"/>
          <w:sz w:val="22"/>
          <w:szCs w:val="22"/>
        </w:rPr>
        <w:t xml:space="preserve"> dengan konsentrasi</w:t>
      </w:r>
      <w:r w:rsidR="00E20FCB">
        <w:rPr>
          <w:rFonts w:ascii="Times New Roman" w:hAnsi="Times New Roman" w:cs="Times New Roman"/>
          <w:color w:val="000000"/>
          <w:sz w:val="22"/>
          <w:szCs w:val="22"/>
        </w:rPr>
        <w:t xml:space="preserve"> 1</w:t>
      </w:r>
      <w:r w:rsidRPr="00A8639F">
        <w:rPr>
          <w:rFonts w:ascii="Times New Roman" w:hAnsi="Times New Roman" w:cs="Times New Roman"/>
          <w:color w:val="000000"/>
          <w:sz w:val="22"/>
          <w:szCs w:val="22"/>
        </w:rPr>
        <w:t>%, 1</w:t>
      </w:r>
      <w:proofErr w:type="gramStart"/>
      <w:r w:rsidR="00E20FCB">
        <w:rPr>
          <w:rFonts w:ascii="Times New Roman" w:hAnsi="Times New Roman" w:cs="Times New Roman"/>
          <w:color w:val="000000"/>
          <w:sz w:val="22"/>
          <w:szCs w:val="22"/>
        </w:rPr>
        <w:t>,2</w:t>
      </w:r>
      <w:proofErr w:type="gramEnd"/>
      <w:r w:rsidR="00E20FCB">
        <w:rPr>
          <w:rFonts w:ascii="Times New Roman" w:hAnsi="Times New Roman" w:cs="Times New Roman"/>
          <w:color w:val="000000"/>
          <w:sz w:val="22"/>
          <w:szCs w:val="22"/>
        </w:rPr>
        <w:t>%, 1,2</w:t>
      </w:r>
      <w:r w:rsidRPr="00A8639F">
        <w:rPr>
          <w:rFonts w:ascii="Times New Roman" w:hAnsi="Times New Roman" w:cs="Times New Roman"/>
          <w:color w:val="000000"/>
          <w:sz w:val="22"/>
          <w:szCs w:val="22"/>
        </w:rPr>
        <w:t xml:space="preserve">%. </w:t>
      </w:r>
      <w:proofErr w:type="gramStart"/>
      <w:r w:rsidRPr="00A8639F">
        <w:rPr>
          <w:rFonts w:ascii="Times New Roman" w:hAnsi="Times New Roman" w:cs="Times New Roman"/>
          <w:color w:val="000000"/>
          <w:sz w:val="22"/>
          <w:szCs w:val="22"/>
        </w:rPr>
        <w:t>Pigmen antosianin memiliki intensitas yang kuat dalam kondisi asam, tetapi</w:t>
      </w:r>
      <w:r w:rsidR="00E20FCB">
        <w:rPr>
          <w:rFonts w:ascii="Times New Roman" w:hAnsi="Times New Roman" w:cs="Times New Roman"/>
          <w:color w:val="000000"/>
          <w:sz w:val="22"/>
          <w:szCs w:val="22"/>
        </w:rPr>
        <w:t xml:space="preserve"> </w:t>
      </w:r>
      <w:r w:rsidRPr="00A8639F">
        <w:rPr>
          <w:rFonts w:ascii="Times New Roman" w:hAnsi="Times New Roman" w:cs="Times New Roman"/>
          <w:color w:val="000000"/>
          <w:sz w:val="22"/>
          <w:szCs w:val="22"/>
        </w:rPr>
        <w:t>terdegradasi dan tidak berwarna dengan adanya cahay</w:t>
      </w:r>
      <w:r w:rsidR="00E20FCB">
        <w:rPr>
          <w:rFonts w:ascii="Times New Roman" w:hAnsi="Times New Roman" w:cs="Times New Roman"/>
          <w:color w:val="000000"/>
          <w:sz w:val="22"/>
          <w:szCs w:val="22"/>
        </w:rPr>
        <w:t>a dan kenaikan suhu.</w:t>
      </w:r>
      <w:proofErr w:type="gramEnd"/>
      <w:r w:rsidR="00E20FCB">
        <w:rPr>
          <w:rFonts w:ascii="Times New Roman" w:hAnsi="Times New Roman" w:cs="Times New Roman"/>
          <w:color w:val="000000"/>
          <w:sz w:val="22"/>
          <w:szCs w:val="22"/>
        </w:rPr>
        <w:t xml:space="preserve"> </w:t>
      </w:r>
      <w:proofErr w:type="gramStart"/>
      <w:r w:rsidR="00E20FCB">
        <w:rPr>
          <w:rFonts w:ascii="Times New Roman" w:hAnsi="Times New Roman" w:cs="Times New Roman"/>
          <w:color w:val="000000"/>
          <w:sz w:val="22"/>
          <w:szCs w:val="22"/>
        </w:rPr>
        <w:t>Asam sitrat</w:t>
      </w:r>
      <w:r w:rsidRPr="00A8639F">
        <w:rPr>
          <w:rFonts w:ascii="Times New Roman" w:hAnsi="Times New Roman" w:cs="Times New Roman"/>
          <w:color w:val="000000"/>
          <w:sz w:val="22"/>
          <w:szCs w:val="22"/>
        </w:rPr>
        <w:t xml:space="preserve"> juga berperan</w:t>
      </w:r>
      <w:r w:rsidR="00E20FCB">
        <w:rPr>
          <w:rFonts w:ascii="Times New Roman" w:hAnsi="Times New Roman" w:cs="Times New Roman"/>
          <w:color w:val="000000"/>
          <w:sz w:val="22"/>
          <w:szCs w:val="22"/>
        </w:rPr>
        <w:t xml:space="preserve"> </w:t>
      </w:r>
      <w:r w:rsidRPr="00A8639F">
        <w:rPr>
          <w:rFonts w:ascii="Times New Roman" w:hAnsi="Times New Roman" w:cs="Times New Roman"/>
          <w:color w:val="000000"/>
          <w:sz w:val="22"/>
          <w:szCs w:val="22"/>
        </w:rPr>
        <w:t>dalam menciptakan keasaman yang kuat sehingga antosianin yang terkopigmentasi menjadi lebih</w:t>
      </w:r>
      <w:r w:rsidR="00E20FCB">
        <w:rPr>
          <w:rFonts w:ascii="Times New Roman" w:hAnsi="Times New Roman" w:cs="Times New Roman"/>
          <w:color w:val="000000"/>
          <w:sz w:val="22"/>
          <w:szCs w:val="22"/>
        </w:rPr>
        <w:t xml:space="preserve"> stabil.</w:t>
      </w:r>
      <w:proofErr w:type="gramEnd"/>
      <w:r w:rsidR="00E20FCB">
        <w:rPr>
          <w:rFonts w:ascii="Times New Roman" w:hAnsi="Times New Roman" w:cs="Times New Roman"/>
          <w:color w:val="000000"/>
          <w:sz w:val="22"/>
          <w:szCs w:val="22"/>
        </w:rPr>
        <w:t xml:space="preserve"> Penggunaan asam sitrat</w:t>
      </w:r>
      <w:r w:rsidRPr="00A8639F">
        <w:rPr>
          <w:rFonts w:ascii="Times New Roman" w:hAnsi="Times New Roman" w:cs="Times New Roman"/>
          <w:color w:val="000000"/>
          <w:sz w:val="22"/>
          <w:szCs w:val="22"/>
        </w:rPr>
        <w:t xml:space="preserve"> dapat menyebabkan terjadinya transfer elektron ke molekul antosianin</w:t>
      </w:r>
      <w:r w:rsidR="00E20FCB">
        <w:rPr>
          <w:rFonts w:ascii="Times New Roman" w:hAnsi="Times New Roman" w:cs="Times New Roman"/>
          <w:color w:val="000000"/>
          <w:sz w:val="22"/>
          <w:szCs w:val="22"/>
        </w:rPr>
        <w:t xml:space="preserve"> </w:t>
      </w:r>
      <w:r w:rsidRPr="00A8639F">
        <w:rPr>
          <w:rFonts w:ascii="Times New Roman" w:hAnsi="Times New Roman" w:cs="Times New Roman"/>
          <w:color w:val="000000"/>
          <w:sz w:val="22"/>
          <w:szCs w:val="22"/>
        </w:rPr>
        <w:t>yang kekurangan elektron sehingga membentuk keseimbangan elektron. Randemen yang di dapatkan</w:t>
      </w:r>
      <w:r w:rsidR="00E20FCB">
        <w:rPr>
          <w:rFonts w:ascii="Times New Roman" w:hAnsi="Times New Roman" w:cs="Times New Roman"/>
          <w:color w:val="000000"/>
          <w:sz w:val="22"/>
          <w:szCs w:val="22"/>
        </w:rPr>
        <w:t xml:space="preserve"> </w:t>
      </w:r>
      <w:r w:rsidRPr="00A8639F">
        <w:rPr>
          <w:rFonts w:ascii="Times New Roman" w:hAnsi="Times New Roman" w:cs="Times New Roman"/>
          <w:color w:val="000000"/>
          <w:sz w:val="22"/>
          <w:szCs w:val="22"/>
        </w:rPr>
        <w:t>dari ekstrak kulit Buah Naga dapat dilihat di Tabel 4.3</w:t>
      </w:r>
    </w:p>
    <w:p w:rsidR="00565D39" w:rsidRDefault="00565D39" w:rsidP="000B5D37">
      <w:pPr>
        <w:widowControl w:val="0"/>
        <w:autoSpaceDE w:val="0"/>
        <w:autoSpaceDN w:val="0"/>
        <w:adjustRightInd w:val="0"/>
        <w:spacing w:after="0" w:line="240" w:lineRule="auto"/>
        <w:ind w:firstLine="720"/>
        <w:jc w:val="both"/>
        <w:rPr>
          <w:rFonts w:ascii="Times New Roman" w:hAnsi="Times New Roman" w:cs="Times New Roman"/>
          <w:color w:val="000000"/>
          <w:sz w:val="22"/>
          <w:szCs w:val="22"/>
          <w:lang w:val="id-ID"/>
        </w:rPr>
      </w:pPr>
    </w:p>
    <w:p w:rsidR="000B5D37" w:rsidRPr="00565D39" w:rsidRDefault="00565D39" w:rsidP="00565D39">
      <w:pPr>
        <w:spacing w:after="0" w:line="360" w:lineRule="auto"/>
        <w:ind w:left="709" w:right="-1"/>
        <w:rPr>
          <w:rFonts w:asciiTheme="majorBidi" w:hAnsiTheme="majorBidi" w:cstheme="majorBidi"/>
          <w:sz w:val="22"/>
          <w:szCs w:val="22"/>
        </w:rPr>
      </w:pPr>
      <w:r w:rsidRPr="00565D39">
        <w:rPr>
          <w:rFonts w:asciiTheme="majorBidi" w:hAnsiTheme="majorBidi" w:cstheme="majorBidi"/>
          <w:b/>
          <w:bCs/>
          <w:sz w:val="22"/>
          <w:szCs w:val="22"/>
        </w:rPr>
        <w:t>Tabel 4.3</w:t>
      </w:r>
      <w:r w:rsidRPr="00565D39">
        <w:rPr>
          <w:rFonts w:asciiTheme="majorBidi" w:hAnsiTheme="majorBidi" w:cstheme="majorBidi"/>
          <w:sz w:val="22"/>
          <w:szCs w:val="22"/>
        </w:rPr>
        <w:t xml:space="preserve"> Hasil Rendemen yang terkopigmentasi dan yang tidak terkopigmentasi</w:t>
      </w:r>
    </w:p>
    <w:tbl>
      <w:tblPr>
        <w:tblStyle w:val="LightShading"/>
        <w:tblW w:w="6973" w:type="dxa"/>
        <w:tblInd w:w="817" w:type="dxa"/>
        <w:tblLook w:val="0420" w:firstRow="1" w:lastRow="0" w:firstColumn="0" w:lastColumn="0" w:noHBand="0" w:noVBand="1"/>
      </w:tblPr>
      <w:tblGrid>
        <w:gridCol w:w="3078"/>
        <w:gridCol w:w="3895"/>
      </w:tblGrid>
      <w:tr w:rsidR="00E20FCB" w:rsidRPr="00976E44" w:rsidTr="000B5D37">
        <w:trPr>
          <w:cnfStyle w:val="100000000000" w:firstRow="1" w:lastRow="0" w:firstColumn="0" w:lastColumn="0" w:oddVBand="0" w:evenVBand="0" w:oddHBand="0" w:evenHBand="0" w:firstRowFirstColumn="0" w:firstRowLastColumn="0" w:lastRowFirstColumn="0" w:lastRowLastColumn="0"/>
          <w:trHeight w:val="20"/>
        </w:trPr>
        <w:tc>
          <w:tcPr>
            <w:tcW w:w="3078" w:type="dxa"/>
            <w:hideMark/>
          </w:tcPr>
          <w:p w:rsidR="00E20FCB" w:rsidRPr="00976E44" w:rsidRDefault="00E20FCB" w:rsidP="000B5D37">
            <w:pPr>
              <w:spacing w:after="0" w:line="240" w:lineRule="auto"/>
              <w:ind w:firstLine="425"/>
              <w:jc w:val="center"/>
              <w:rPr>
                <w:rFonts w:asciiTheme="majorBidi" w:hAnsiTheme="majorBidi" w:cstheme="majorBidi"/>
                <w:b w:val="0"/>
                <w:bCs w:val="0"/>
                <w:color w:val="auto"/>
                <w:sz w:val="20"/>
                <w:szCs w:val="20"/>
              </w:rPr>
            </w:pPr>
            <w:r w:rsidRPr="00976E44">
              <w:rPr>
                <w:rFonts w:asciiTheme="majorBidi" w:hAnsiTheme="majorBidi" w:cstheme="majorBidi"/>
                <w:b w:val="0"/>
                <w:bCs w:val="0"/>
                <w:color w:val="auto"/>
                <w:sz w:val="20"/>
                <w:szCs w:val="20"/>
              </w:rPr>
              <w:t>Kelompok</w:t>
            </w:r>
          </w:p>
        </w:tc>
        <w:tc>
          <w:tcPr>
            <w:tcW w:w="3895" w:type="dxa"/>
            <w:hideMark/>
          </w:tcPr>
          <w:p w:rsidR="00E20FCB" w:rsidRPr="00976E44" w:rsidRDefault="00E20FCB" w:rsidP="000B5D37">
            <w:pPr>
              <w:spacing w:after="0" w:line="240" w:lineRule="auto"/>
              <w:ind w:firstLine="425"/>
              <w:jc w:val="center"/>
              <w:rPr>
                <w:rFonts w:asciiTheme="majorBidi" w:hAnsiTheme="majorBidi" w:cstheme="majorBidi"/>
                <w:b w:val="0"/>
                <w:bCs w:val="0"/>
                <w:color w:val="auto"/>
                <w:sz w:val="20"/>
                <w:szCs w:val="20"/>
              </w:rPr>
            </w:pPr>
            <w:r w:rsidRPr="00976E44">
              <w:rPr>
                <w:rFonts w:asciiTheme="majorBidi" w:hAnsiTheme="majorBidi" w:cstheme="majorBidi"/>
                <w:b w:val="0"/>
                <w:bCs w:val="0"/>
                <w:color w:val="auto"/>
                <w:sz w:val="20"/>
                <w:szCs w:val="20"/>
              </w:rPr>
              <w:t>Hasil Rendemen</w:t>
            </w:r>
          </w:p>
        </w:tc>
      </w:tr>
      <w:tr w:rsidR="00E20FCB" w:rsidRPr="00976E44" w:rsidTr="000B5D37">
        <w:trPr>
          <w:cnfStyle w:val="000000100000" w:firstRow="0" w:lastRow="0" w:firstColumn="0" w:lastColumn="0" w:oddVBand="0" w:evenVBand="0" w:oddHBand="1" w:evenHBand="0" w:firstRowFirstColumn="0" w:firstRowLastColumn="0" w:lastRowFirstColumn="0" w:lastRowLastColumn="0"/>
          <w:trHeight w:val="20"/>
        </w:trPr>
        <w:tc>
          <w:tcPr>
            <w:tcW w:w="3078" w:type="dxa"/>
            <w:shd w:val="clear" w:color="auto" w:fill="FFFFFF" w:themeFill="background1"/>
            <w:hideMark/>
          </w:tcPr>
          <w:p w:rsidR="00E20FCB" w:rsidRPr="00976E44" w:rsidRDefault="00E20FCB" w:rsidP="000B5D37">
            <w:pPr>
              <w:spacing w:after="0" w:line="240" w:lineRule="auto"/>
              <w:ind w:firstLine="425"/>
              <w:jc w:val="center"/>
              <w:rPr>
                <w:rFonts w:asciiTheme="majorBidi" w:hAnsiTheme="majorBidi" w:cstheme="majorBidi"/>
                <w:color w:val="auto"/>
                <w:sz w:val="20"/>
                <w:szCs w:val="20"/>
              </w:rPr>
            </w:pPr>
            <w:r w:rsidRPr="00976E44">
              <w:rPr>
                <w:rFonts w:asciiTheme="majorBidi" w:hAnsiTheme="majorBidi" w:cstheme="majorBidi"/>
                <w:color w:val="auto"/>
                <w:sz w:val="20"/>
                <w:szCs w:val="20"/>
              </w:rPr>
              <w:t>Tanpa Kopigmentasi</w:t>
            </w:r>
          </w:p>
        </w:tc>
        <w:tc>
          <w:tcPr>
            <w:tcW w:w="3895" w:type="dxa"/>
            <w:shd w:val="clear" w:color="auto" w:fill="FFFFFF" w:themeFill="background1"/>
            <w:hideMark/>
          </w:tcPr>
          <w:p w:rsidR="00E20FCB" w:rsidRPr="00976E44" w:rsidRDefault="00E20FCB" w:rsidP="000B5D37">
            <w:pPr>
              <w:spacing w:after="0" w:line="240" w:lineRule="auto"/>
              <w:ind w:firstLine="425"/>
              <w:jc w:val="center"/>
              <w:rPr>
                <w:rFonts w:asciiTheme="majorBidi" w:hAnsiTheme="majorBidi" w:cstheme="majorBidi"/>
                <w:color w:val="auto"/>
                <w:sz w:val="20"/>
                <w:szCs w:val="20"/>
              </w:rPr>
            </w:pPr>
            <w:r w:rsidRPr="00976E44">
              <w:rPr>
                <w:rFonts w:asciiTheme="majorBidi" w:hAnsiTheme="majorBidi" w:cstheme="majorBidi"/>
                <w:color w:val="auto"/>
                <w:sz w:val="20"/>
                <w:szCs w:val="20"/>
              </w:rPr>
              <w:t>60,29</w:t>
            </w:r>
            <w:r>
              <w:rPr>
                <w:rFonts w:asciiTheme="majorBidi" w:hAnsiTheme="majorBidi" w:cstheme="majorBidi"/>
                <w:color w:val="auto"/>
                <w:sz w:val="20"/>
                <w:szCs w:val="20"/>
              </w:rPr>
              <w:t>%</w:t>
            </w:r>
          </w:p>
        </w:tc>
      </w:tr>
      <w:tr w:rsidR="00E20FCB" w:rsidRPr="00976E44" w:rsidTr="000B5D37">
        <w:trPr>
          <w:trHeight w:val="20"/>
        </w:trPr>
        <w:tc>
          <w:tcPr>
            <w:tcW w:w="3078" w:type="dxa"/>
            <w:hideMark/>
          </w:tcPr>
          <w:p w:rsidR="00E20FCB" w:rsidRPr="00976E44" w:rsidRDefault="00E20FCB" w:rsidP="000B5D37">
            <w:pPr>
              <w:spacing w:after="0" w:line="240" w:lineRule="auto"/>
              <w:ind w:firstLine="425"/>
              <w:jc w:val="center"/>
              <w:rPr>
                <w:rFonts w:asciiTheme="majorBidi" w:hAnsiTheme="majorBidi" w:cstheme="majorBidi"/>
                <w:color w:val="auto"/>
                <w:sz w:val="20"/>
                <w:szCs w:val="20"/>
              </w:rPr>
            </w:pPr>
            <w:r w:rsidRPr="00976E44">
              <w:rPr>
                <w:rFonts w:asciiTheme="majorBidi" w:hAnsiTheme="majorBidi" w:cstheme="majorBidi"/>
                <w:color w:val="auto"/>
                <w:sz w:val="20"/>
                <w:szCs w:val="20"/>
              </w:rPr>
              <w:t>Kopigmentasi 1%</w:t>
            </w:r>
          </w:p>
        </w:tc>
        <w:tc>
          <w:tcPr>
            <w:tcW w:w="3895" w:type="dxa"/>
            <w:hideMark/>
          </w:tcPr>
          <w:p w:rsidR="00E20FCB" w:rsidRPr="00976E44" w:rsidRDefault="00E20FCB" w:rsidP="000B5D37">
            <w:pPr>
              <w:spacing w:after="0" w:line="240" w:lineRule="auto"/>
              <w:ind w:firstLine="425"/>
              <w:jc w:val="center"/>
              <w:rPr>
                <w:rFonts w:asciiTheme="majorBidi" w:hAnsiTheme="majorBidi" w:cstheme="majorBidi"/>
                <w:color w:val="auto"/>
                <w:sz w:val="20"/>
                <w:szCs w:val="20"/>
              </w:rPr>
            </w:pPr>
            <w:r w:rsidRPr="00976E44">
              <w:rPr>
                <w:rFonts w:asciiTheme="majorBidi" w:hAnsiTheme="majorBidi" w:cstheme="majorBidi"/>
                <w:color w:val="auto"/>
                <w:sz w:val="20"/>
                <w:szCs w:val="20"/>
              </w:rPr>
              <w:t>64,31</w:t>
            </w:r>
            <w:r>
              <w:rPr>
                <w:rFonts w:asciiTheme="majorBidi" w:hAnsiTheme="majorBidi" w:cstheme="majorBidi"/>
                <w:color w:val="auto"/>
                <w:sz w:val="20"/>
                <w:szCs w:val="20"/>
              </w:rPr>
              <w:t>%</w:t>
            </w:r>
          </w:p>
        </w:tc>
      </w:tr>
      <w:tr w:rsidR="00E20FCB" w:rsidRPr="00976E44" w:rsidTr="000B5D37">
        <w:trPr>
          <w:cnfStyle w:val="000000100000" w:firstRow="0" w:lastRow="0" w:firstColumn="0" w:lastColumn="0" w:oddVBand="0" w:evenVBand="0" w:oddHBand="1" w:evenHBand="0" w:firstRowFirstColumn="0" w:firstRowLastColumn="0" w:lastRowFirstColumn="0" w:lastRowLastColumn="0"/>
          <w:trHeight w:val="20"/>
        </w:trPr>
        <w:tc>
          <w:tcPr>
            <w:tcW w:w="3078" w:type="dxa"/>
            <w:shd w:val="clear" w:color="auto" w:fill="FFFFFF" w:themeFill="background1"/>
            <w:hideMark/>
          </w:tcPr>
          <w:p w:rsidR="00E20FCB" w:rsidRPr="00976E44" w:rsidRDefault="00E20FCB" w:rsidP="000B5D37">
            <w:pPr>
              <w:spacing w:after="0" w:line="240" w:lineRule="auto"/>
              <w:ind w:firstLine="425"/>
              <w:jc w:val="center"/>
              <w:rPr>
                <w:rFonts w:asciiTheme="majorBidi" w:hAnsiTheme="majorBidi" w:cstheme="majorBidi"/>
                <w:color w:val="auto"/>
                <w:sz w:val="20"/>
                <w:szCs w:val="20"/>
              </w:rPr>
            </w:pPr>
            <w:r w:rsidRPr="00976E44">
              <w:rPr>
                <w:rFonts w:asciiTheme="majorBidi" w:hAnsiTheme="majorBidi" w:cstheme="majorBidi"/>
                <w:color w:val="auto"/>
                <w:sz w:val="20"/>
                <w:szCs w:val="20"/>
              </w:rPr>
              <w:t>Kopigmentasi 1,1%</w:t>
            </w:r>
          </w:p>
        </w:tc>
        <w:tc>
          <w:tcPr>
            <w:tcW w:w="3895" w:type="dxa"/>
            <w:shd w:val="clear" w:color="auto" w:fill="FFFFFF" w:themeFill="background1"/>
            <w:hideMark/>
          </w:tcPr>
          <w:p w:rsidR="00E20FCB" w:rsidRPr="00976E44" w:rsidRDefault="00E20FCB" w:rsidP="000B5D37">
            <w:pPr>
              <w:spacing w:after="0" w:line="240" w:lineRule="auto"/>
              <w:ind w:firstLine="425"/>
              <w:jc w:val="center"/>
              <w:rPr>
                <w:rFonts w:asciiTheme="majorBidi" w:hAnsiTheme="majorBidi" w:cstheme="majorBidi"/>
                <w:color w:val="auto"/>
                <w:sz w:val="20"/>
                <w:szCs w:val="20"/>
              </w:rPr>
            </w:pPr>
            <w:r w:rsidRPr="00976E44">
              <w:rPr>
                <w:rFonts w:asciiTheme="majorBidi" w:hAnsiTheme="majorBidi" w:cstheme="majorBidi"/>
                <w:color w:val="auto"/>
                <w:sz w:val="20"/>
                <w:szCs w:val="20"/>
              </w:rPr>
              <w:t>62,71</w:t>
            </w:r>
            <w:r>
              <w:rPr>
                <w:rFonts w:asciiTheme="majorBidi" w:hAnsiTheme="majorBidi" w:cstheme="majorBidi"/>
                <w:color w:val="auto"/>
                <w:sz w:val="20"/>
                <w:szCs w:val="20"/>
              </w:rPr>
              <w:t>%</w:t>
            </w:r>
          </w:p>
        </w:tc>
      </w:tr>
      <w:tr w:rsidR="00E20FCB" w:rsidRPr="00976E44" w:rsidTr="000B5D37">
        <w:trPr>
          <w:trHeight w:val="20"/>
        </w:trPr>
        <w:tc>
          <w:tcPr>
            <w:tcW w:w="3078" w:type="dxa"/>
            <w:hideMark/>
          </w:tcPr>
          <w:p w:rsidR="00E20FCB" w:rsidRPr="00976E44" w:rsidRDefault="00E20FCB" w:rsidP="000B5D37">
            <w:pPr>
              <w:spacing w:after="0" w:line="240" w:lineRule="auto"/>
              <w:ind w:firstLine="425"/>
              <w:jc w:val="center"/>
              <w:rPr>
                <w:rFonts w:asciiTheme="majorBidi" w:hAnsiTheme="majorBidi" w:cstheme="majorBidi"/>
                <w:color w:val="auto"/>
                <w:sz w:val="20"/>
                <w:szCs w:val="20"/>
              </w:rPr>
            </w:pPr>
            <w:r w:rsidRPr="00976E44">
              <w:rPr>
                <w:rFonts w:asciiTheme="majorBidi" w:hAnsiTheme="majorBidi" w:cstheme="majorBidi"/>
                <w:color w:val="auto"/>
                <w:sz w:val="20"/>
                <w:szCs w:val="20"/>
              </w:rPr>
              <w:t>Kopigmentasi 1,2%</w:t>
            </w:r>
          </w:p>
        </w:tc>
        <w:tc>
          <w:tcPr>
            <w:tcW w:w="3895" w:type="dxa"/>
            <w:hideMark/>
          </w:tcPr>
          <w:p w:rsidR="00E20FCB" w:rsidRPr="00976E44" w:rsidRDefault="00E20FCB" w:rsidP="000B5D37">
            <w:pPr>
              <w:spacing w:after="0" w:line="240" w:lineRule="auto"/>
              <w:ind w:firstLine="425"/>
              <w:jc w:val="center"/>
              <w:rPr>
                <w:rFonts w:asciiTheme="majorBidi" w:hAnsiTheme="majorBidi" w:cstheme="majorBidi"/>
                <w:color w:val="auto"/>
                <w:sz w:val="20"/>
                <w:szCs w:val="20"/>
              </w:rPr>
            </w:pPr>
            <w:r w:rsidRPr="00976E44">
              <w:rPr>
                <w:rFonts w:asciiTheme="majorBidi" w:hAnsiTheme="majorBidi" w:cstheme="majorBidi"/>
                <w:color w:val="auto"/>
                <w:sz w:val="20"/>
                <w:szCs w:val="20"/>
              </w:rPr>
              <w:t>63,46</w:t>
            </w:r>
            <w:r>
              <w:rPr>
                <w:rFonts w:asciiTheme="majorBidi" w:hAnsiTheme="majorBidi" w:cstheme="majorBidi"/>
                <w:color w:val="auto"/>
                <w:sz w:val="20"/>
                <w:szCs w:val="20"/>
              </w:rPr>
              <w:t>%</w:t>
            </w:r>
          </w:p>
        </w:tc>
      </w:tr>
    </w:tbl>
    <w:p w:rsidR="000B5D37" w:rsidRDefault="000B5D37" w:rsidP="00E27B7E">
      <w:pPr>
        <w:widowControl w:val="0"/>
        <w:autoSpaceDE w:val="0"/>
        <w:autoSpaceDN w:val="0"/>
        <w:adjustRightInd w:val="0"/>
        <w:spacing w:after="0" w:line="240" w:lineRule="auto"/>
        <w:jc w:val="both"/>
        <w:rPr>
          <w:rFonts w:ascii="Times New Roman" w:hAnsi="Times New Roman" w:cs="Times New Roman"/>
          <w:b/>
          <w:bCs/>
          <w:sz w:val="22"/>
          <w:szCs w:val="22"/>
          <w:lang w:val="id-ID"/>
        </w:rPr>
      </w:pPr>
    </w:p>
    <w:p w:rsidR="000B5D37" w:rsidRDefault="000B5D37" w:rsidP="00E27B7E">
      <w:pPr>
        <w:widowControl w:val="0"/>
        <w:autoSpaceDE w:val="0"/>
        <w:autoSpaceDN w:val="0"/>
        <w:adjustRightInd w:val="0"/>
        <w:spacing w:after="0" w:line="240" w:lineRule="auto"/>
        <w:jc w:val="both"/>
        <w:rPr>
          <w:rFonts w:ascii="Times New Roman" w:hAnsi="Times New Roman" w:cs="Times New Roman"/>
          <w:b/>
          <w:bCs/>
          <w:sz w:val="22"/>
          <w:szCs w:val="22"/>
          <w:lang w:val="id-ID"/>
        </w:rPr>
      </w:pPr>
    </w:p>
    <w:p w:rsidR="00E27B7E" w:rsidRDefault="00E20FCB" w:rsidP="00E27B7E">
      <w:pPr>
        <w:widowControl w:val="0"/>
        <w:autoSpaceDE w:val="0"/>
        <w:autoSpaceDN w:val="0"/>
        <w:adjustRightInd w:val="0"/>
        <w:spacing w:after="0" w:line="240" w:lineRule="auto"/>
        <w:jc w:val="both"/>
        <w:rPr>
          <w:rFonts w:ascii="Times New Roman" w:hAnsi="Times New Roman" w:cs="Times New Roman"/>
          <w:b/>
          <w:bCs/>
          <w:sz w:val="22"/>
          <w:szCs w:val="22"/>
        </w:rPr>
      </w:pPr>
      <w:r>
        <w:rPr>
          <w:rFonts w:ascii="Times New Roman" w:hAnsi="Times New Roman" w:cs="Times New Roman"/>
          <w:b/>
          <w:bCs/>
          <w:sz w:val="22"/>
          <w:szCs w:val="22"/>
        </w:rPr>
        <w:t>Penentuan Kadar Antosianin</w:t>
      </w:r>
    </w:p>
    <w:p w:rsidR="00E20FCB" w:rsidRDefault="00E20FCB" w:rsidP="00E20FCB">
      <w:pPr>
        <w:spacing w:after="0" w:line="240" w:lineRule="auto"/>
        <w:ind w:right="-1" w:firstLine="426"/>
        <w:jc w:val="both"/>
        <w:rPr>
          <w:rFonts w:asciiTheme="majorBidi" w:hAnsiTheme="majorBidi" w:cstheme="majorBidi"/>
          <w:sz w:val="22"/>
          <w:szCs w:val="22"/>
        </w:rPr>
      </w:pPr>
      <w:r w:rsidRPr="00E20FCB">
        <w:rPr>
          <w:rFonts w:asciiTheme="majorBidi" w:hAnsiTheme="majorBidi" w:cstheme="majorBidi"/>
          <w:sz w:val="22"/>
          <w:szCs w:val="22"/>
        </w:rPr>
        <w:t>Penentuan kadar total antosianin pada ekstrak etanol kulit buah naga merah dilakukan dengan perbedaan pada pH 1</w:t>
      </w:r>
      <w:proofErr w:type="gramStart"/>
      <w:r w:rsidRPr="00E20FCB">
        <w:rPr>
          <w:rFonts w:asciiTheme="majorBidi" w:hAnsiTheme="majorBidi" w:cstheme="majorBidi"/>
          <w:sz w:val="22"/>
          <w:szCs w:val="22"/>
        </w:rPr>
        <w:t>,0</w:t>
      </w:r>
      <w:proofErr w:type="gramEnd"/>
      <w:r w:rsidRPr="00E20FCB">
        <w:rPr>
          <w:rFonts w:asciiTheme="majorBidi" w:hAnsiTheme="majorBidi" w:cstheme="majorBidi"/>
          <w:sz w:val="22"/>
          <w:szCs w:val="22"/>
        </w:rPr>
        <w:t xml:space="preserve"> dan pH 4,5. Pada pH 1,0 antosianin berbentuk senyawa oxonium, dalam keadaan yang semakin asam apalagi mendekati pH 1 dapat menyebabkan banyaknya pigmen antosianin berada dalam bentuk kation yang berwarna dan pengukuran absorbansi akan menunjukan jumlah antosianin yang semakin besar. Pada pH 4</w:t>
      </w:r>
      <w:proofErr w:type="gramStart"/>
      <w:r w:rsidRPr="00E20FCB">
        <w:rPr>
          <w:rFonts w:asciiTheme="majorBidi" w:hAnsiTheme="majorBidi" w:cstheme="majorBidi"/>
          <w:sz w:val="22"/>
          <w:szCs w:val="22"/>
        </w:rPr>
        <w:t>,5</w:t>
      </w:r>
      <w:proofErr w:type="gramEnd"/>
      <w:r w:rsidRPr="00E20FCB">
        <w:rPr>
          <w:rFonts w:asciiTheme="majorBidi" w:hAnsiTheme="majorBidi" w:cstheme="majorBidi"/>
          <w:sz w:val="22"/>
          <w:szCs w:val="22"/>
        </w:rPr>
        <w:t xml:space="preserve"> yaitu pada asam lemah kation flavilium berubah ke bentuk karbinol hemiketal dan bentuk kalkon (Giusti dan Wordstad, 2001). </w:t>
      </w:r>
      <w:proofErr w:type="gramStart"/>
      <w:r w:rsidRPr="00E20FCB">
        <w:rPr>
          <w:rFonts w:asciiTheme="majorBidi" w:hAnsiTheme="majorBidi" w:cstheme="majorBidi"/>
          <w:sz w:val="22"/>
          <w:szCs w:val="22"/>
        </w:rPr>
        <w:t>Panjang gelombang 520nm merupakan panjang gelombang maksimum antosianin sedangkan panjang gelombang 700nm merupakan panjang gelombang untuk mengkoreksi senyawa selain antosianin yang terukur.</w:t>
      </w:r>
      <w:proofErr w:type="gramEnd"/>
      <w:r w:rsidRPr="00E20FCB">
        <w:rPr>
          <w:rFonts w:asciiTheme="majorBidi" w:hAnsiTheme="majorBidi" w:cstheme="majorBidi"/>
          <w:sz w:val="22"/>
          <w:szCs w:val="22"/>
        </w:rPr>
        <w:t xml:space="preserve"> Hasil dari penentuan kadar antosianin pada penelitian ini diketahui bahwa kadar antosianin yang paling besar terdapat pada kopigmentasi 1</w:t>
      </w:r>
      <w:proofErr w:type="gramStart"/>
      <w:r w:rsidRPr="00E20FCB">
        <w:rPr>
          <w:rFonts w:asciiTheme="majorBidi" w:hAnsiTheme="majorBidi" w:cstheme="majorBidi"/>
          <w:sz w:val="22"/>
          <w:szCs w:val="22"/>
        </w:rPr>
        <w:t>,2</w:t>
      </w:r>
      <w:proofErr w:type="gramEnd"/>
      <w:r w:rsidRPr="00E20FCB">
        <w:rPr>
          <w:rFonts w:asciiTheme="majorBidi" w:hAnsiTheme="majorBidi" w:cstheme="majorBidi"/>
          <w:sz w:val="22"/>
          <w:szCs w:val="22"/>
        </w:rPr>
        <w:t>%. Hasil rendemen dapat dilihat di table 4.4</w:t>
      </w:r>
    </w:p>
    <w:p w:rsidR="000B5D37" w:rsidRPr="00565D39" w:rsidRDefault="00565D39" w:rsidP="00565D39">
      <w:pPr>
        <w:spacing w:after="0" w:line="360" w:lineRule="auto"/>
        <w:ind w:right="-1" w:firstLine="426"/>
        <w:jc w:val="center"/>
        <w:rPr>
          <w:rFonts w:asciiTheme="majorBidi" w:hAnsiTheme="majorBidi" w:cstheme="majorBidi"/>
          <w:sz w:val="22"/>
          <w:szCs w:val="22"/>
        </w:rPr>
      </w:pPr>
      <w:r w:rsidRPr="00565D39">
        <w:rPr>
          <w:rFonts w:asciiTheme="majorBidi" w:hAnsiTheme="majorBidi" w:cstheme="majorBidi"/>
          <w:b/>
          <w:bCs/>
          <w:sz w:val="22"/>
          <w:szCs w:val="22"/>
        </w:rPr>
        <w:t>Tabel 4.4</w:t>
      </w:r>
      <w:r w:rsidRPr="00565D39">
        <w:rPr>
          <w:rFonts w:asciiTheme="majorBidi" w:hAnsiTheme="majorBidi" w:cstheme="majorBidi"/>
          <w:sz w:val="22"/>
          <w:szCs w:val="22"/>
        </w:rPr>
        <w:t xml:space="preserve"> Hasil Rata-Rata Antosianin Total</w:t>
      </w:r>
    </w:p>
    <w:tbl>
      <w:tblPr>
        <w:tblStyle w:val="LightShading"/>
        <w:tblW w:w="7256" w:type="dxa"/>
        <w:tblInd w:w="534" w:type="dxa"/>
        <w:tblLook w:val="0420" w:firstRow="1" w:lastRow="0" w:firstColumn="0" w:lastColumn="0" w:noHBand="0" w:noVBand="1"/>
      </w:tblPr>
      <w:tblGrid>
        <w:gridCol w:w="3361"/>
        <w:gridCol w:w="3895"/>
      </w:tblGrid>
      <w:tr w:rsidR="00E20FCB" w:rsidRPr="00976E44" w:rsidTr="000B5D37">
        <w:trPr>
          <w:cnfStyle w:val="100000000000" w:firstRow="1" w:lastRow="0" w:firstColumn="0" w:lastColumn="0" w:oddVBand="0" w:evenVBand="0" w:oddHBand="0" w:evenHBand="0" w:firstRowFirstColumn="0" w:firstRowLastColumn="0" w:lastRowFirstColumn="0" w:lastRowLastColumn="0"/>
          <w:trHeight w:val="20"/>
        </w:trPr>
        <w:tc>
          <w:tcPr>
            <w:tcW w:w="3361" w:type="dxa"/>
            <w:hideMark/>
          </w:tcPr>
          <w:p w:rsidR="00E20FCB" w:rsidRPr="00976E44" w:rsidRDefault="00E20FCB" w:rsidP="000B5D37">
            <w:pPr>
              <w:spacing w:after="0" w:line="240" w:lineRule="auto"/>
              <w:ind w:firstLine="425"/>
              <w:jc w:val="center"/>
              <w:rPr>
                <w:rFonts w:asciiTheme="majorBidi" w:hAnsiTheme="majorBidi" w:cstheme="majorBidi"/>
                <w:b w:val="0"/>
                <w:bCs w:val="0"/>
                <w:color w:val="auto"/>
                <w:sz w:val="20"/>
                <w:szCs w:val="20"/>
              </w:rPr>
            </w:pPr>
            <w:r w:rsidRPr="00976E44">
              <w:rPr>
                <w:rFonts w:asciiTheme="majorBidi" w:hAnsiTheme="majorBidi" w:cstheme="majorBidi"/>
                <w:b w:val="0"/>
                <w:bCs w:val="0"/>
                <w:color w:val="auto"/>
                <w:sz w:val="20"/>
                <w:szCs w:val="20"/>
              </w:rPr>
              <w:t>Kelompok</w:t>
            </w:r>
          </w:p>
        </w:tc>
        <w:tc>
          <w:tcPr>
            <w:tcW w:w="3895" w:type="dxa"/>
            <w:hideMark/>
          </w:tcPr>
          <w:p w:rsidR="00E20FCB" w:rsidRPr="00976E44" w:rsidRDefault="00E20FCB" w:rsidP="000B5D37">
            <w:pPr>
              <w:spacing w:after="0" w:line="240" w:lineRule="auto"/>
              <w:ind w:firstLine="425"/>
              <w:jc w:val="center"/>
              <w:rPr>
                <w:rFonts w:asciiTheme="majorBidi" w:hAnsiTheme="majorBidi" w:cstheme="majorBidi"/>
                <w:b w:val="0"/>
                <w:bCs w:val="0"/>
                <w:color w:val="auto"/>
                <w:sz w:val="20"/>
                <w:szCs w:val="20"/>
              </w:rPr>
            </w:pPr>
            <w:r>
              <w:rPr>
                <w:rFonts w:asciiTheme="majorBidi" w:hAnsiTheme="majorBidi" w:cstheme="majorBidi"/>
                <w:b w:val="0"/>
                <w:bCs w:val="0"/>
                <w:color w:val="auto"/>
                <w:sz w:val="20"/>
                <w:szCs w:val="20"/>
              </w:rPr>
              <w:t>Rata-Rata Antosianin Total</w:t>
            </w:r>
          </w:p>
        </w:tc>
      </w:tr>
      <w:tr w:rsidR="00E20FCB" w:rsidRPr="00976E44" w:rsidTr="000B5D37">
        <w:trPr>
          <w:cnfStyle w:val="000000100000" w:firstRow="0" w:lastRow="0" w:firstColumn="0" w:lastColumn="0" w:oddVBand="0" w:evenVBand="0" w:oddHBand="1" w:evenHBand="0" w:firstRowFirstColumn="0" w:firstRowLastColumn="0" w:lastRowFirstColumn="0" w:lastRowLastColumn="0"/>
          <w:trHeight w:val="20"/>
        </w:trPr>
        <w:tc>
          <w:tcPr>
            <w:tcW w:w="3361" w:type="dxa"/>
            <w:shd w:val="clear" w:color="auto" w:fill="FFFFFF" w:themeFill="background1"/>
            <w:hideMark/>
          </w:tcPr>
          <w:p w:rsidR="00E20FCB" w:rsidRPr="00976E44" w:rsidRDefault="00E20FCB" w:rsidP="000B5D37">
            <w:pPr>
              <w:spacing w:after="0" w:line="240" w:lineRule="auto"/>
              <w:ind w:firstLine="425"/>
              <w:jc w:val="center"/>
              <w:rPr>
                <w:rFonts w:asciiTheme="majorBidi" w:hAnsiTheme="majorBidi" w:cstheme="majorBidi"/>
                <w:color w:val="auto"/>
                <w:sz w:val="20"/>
                <w:szCs w:val="20"/>
              </w:rPr>
            </w:pPr>
            <w:r w:rsidRPr="00976E44">
              <w:rPr>
                <w:rFonts w:asciiTheme="majorBidi" w:hAnsiTheme="majorBidi" w:cstheme="majorBidi"/>
                <w:color w:val="auto"/>
                <w:sz w:val="20"/>
                <w:szCs w:val="20"/>
              </w:rPr>
              <w:t>Tanpa Kopigmentasi</w:t>
            </w:r>
          </w:p>
        </w:tc>
        <w:tc>
          <w:tcPr>
            <w:tcW w:w="3895" w:type="dxa"/>
            <w:shd w:val="clear" w:color="auto" w:fill="FFFFFF" w:themeFill="background1"/>
            <w:hideMark/>
          </w:tcPr>
          <w:p w:rsidR="00E20FCB" w:rsidRPr="00976E44" w:rsidRDefault="00E20FCB" w:rsidP="000B5D37">
            <w:pPr>
              <w:spacing w:after="0" w:line="240" w:lineRule="auto"/>
              <w:ind w:firstLine="425"/>
              <w:jc w:val="center"/>
              <w:rPr>
                <w:rFonts w:asciiTheme="majorBidi" w:hAnsiTheme="majorBidi" w:cstheme="majorBidi"/>
                <w:color w:val="auto"/>
                <w:sz w:val="20"/>
                <w:szCs w:val="20"/>
              </w:rPr>
            </w:pPr>
            <w:r>
              <w:rPr>
                <w:rFonts w:asciiTheme="majorBidi" w:hAnsiTheme="majorBidi" w:cstheme="majorBidi"/>
                <w:color w:val="auto"/>
                <w:sz w:val="20"/>
                <w:szCs w:val="20"/>
              </w:rPr>
              <w:t>16,865 mmol/L</w:t>
            </w:r>
          </w:p>
        </w:tc>
      </w:tr>
      <w:tr w:rsidR="00E20FCB" w:rsidRPr="00976E44" w:rsidTr="000B5D37">
        <w:trPr>
          <w:trHeight w:val="20"/>
        </w:trPr>
        <w:tc>
          <w:tcPr>
            <w:tcW w:w="3361" w:type="dxa"/>
            <w:hideMark/>
          </w:tcPr>
          <w:p w:rsidR="00E20FCB" w:rsidRPr="00976E44" w:rsidRDefault="00E20FCB" w:rsidP="000B5D37">
            <w:pPr>
              <w:spacing w:after="0" w:line="240" w:lineRule="auto"/>
              <w:ind w:firstLine="425"/>
              <w:jc w:val="center"/>
              <w:rPr>
                <w:rFonts w:asciiTheme="majorBidi" w:hAnsiTheme="majorBidi" w:cstheme="majorBidi"/>
                <w:color w:val="auto"/>
                <w:sz w:val="20"/>
                <w:szCs w:val="20"/>
              </w:rPr>
            </w:pPr>
            <w:r w:rsidRPr="00976E44">
              <w:rPr>
                <w:rFonts w:asciiTheme="majorBidi" w:hAnsiTheme="majorBidi" w:cstheme="majorBidi"/>
                <w:color w:val="auto"/>
                <w:sz w:val="20"/>
                <w:szCs w:val="20"/>
              </w:rPr>
              <w:t>Kopigmentasi 1%</w:t>
            </w:r>
          </w:p>
        </w:tc>
        <w:tc>
          <w:tcPr>
            <w:tcW w:w="3895" w:type="dxa"/>
            <w:hideMark/>
          </w:tcPr>
          <w:p w:rsidR="00E20FCB" w:rsidRPr="00976E44" w:rsidRDefault="00E20FCB" w:rsidP="000B5D37">
            <w:pPr>
              <w:spacing w:after="0" w:line="240" w:lineRule="auto"/>
              <w:ind w:firstLine="425"/>
              <w:jc w:val="center"/>
              <w:rPr>
                <w:rFonts w:asciiTheme="majorBidi" w:hAnsiTheme="majorBidi" w:cstheme="majorBidi"/>
                <w:color w:val="auto"/>
                <w:sz w:val="20"/>
                <w:szCs w:val="20"/>
              </w:rPr>
            </w:pPr>
            <w:r>
              <w:rPr>
                <w:rFonts w:asciiTheme="majorBidi" w:hAnsiTheme="majorBidi" w:cstheme="majorBidi"/>
                <w:color w:val="auto"/>
                <w:sz w:val="20"/>
                <w:szCs w:val="20"/>
              </w:rPr>
              <w:t>22,376 mmol/L</w:t>
            </w:r>
          </w:p>
        </w:tc>
      </w:tr>
      <w:tr w:rsidR="00E20FCB" w:rsidRPr="00976E44" w:rsidTr="000B5D37">
        <w:trPr>
          <w:cnfStyle w:val="000000100000" w:firstRow="0" w:lastRow="0" w:firstColumn="0" w:lastColumn="0" w:oddVBand="0" w:evenVBand="0" w:oddHBand="1" w:evenHBand="0" w:firstRowFirstColumn="0" w:firstRowLastColumn="0" w:lastRowFirstColumn="0" w:lastRowLastColumn="0"/>
          <w:trHeight w:val="20"/>
        </w:trPr>
        <w:tc>
          <w:tcPr>
            <w:tcW w:w="3361" w:type="dxa"/>
            <w:shd w:val="clear" w:color="auto" w:fill="FFFFFF" w:themeFill="background1"/>
            <w:hideMark/>
          </w:tcPr>
          <w:p w:rsidR="00E20FCB" w:rsidRPr="00976E44" w:rsidRDefault="00E20FCB" w:rsidP="000B5D37">
            <w:pPr>
              <w:spacing w:after="0" w:line="240" w:lineRule="auto"/>
              <w:ind w:firstLine="425"/>
              <w:jc w:val="center"/>
              <w:rPr>
                <w:rFonts w:asciiTheme="majorBidi" w:hAnsiTheme="majorBidi" w:cstheme="majorBidi"/>
                <w:color w:val="auto"/>
                <w:sz w:val="20"/>
                <w:szCs w:val="20"/>
              </w:rPr>
            </w:pPr>
            <w:r w:rsidRPr="00976E44">
              <w:rPr>
                <w:rFonts w:asciiTheme="majorBidi" w:hAnsiTheme="majorBidi" w:cstheme="majorBidi"/>
                <w:color w:val="auto"/>
                <w:sz w:val="20"/>
                <w:szCs w:val="20"/>
              </w:rPr>
              <w:t>Kopigmentasi 1,1%</w:t>
            </w:r>
          </w:p>
        </w:tc>
        <w:tc>
          <w:tcPr>
            <w:tcW w:w="3895" w:type="dxa"/>
            <w:shd w:val="clear" w:color="auto" w:fill="FFFFFF" w:themeFill="background1"/>
            <w:hideMark/>
          </w:tcPr>
          <w:p w:rsidR="00E20FCB" w:rsidRPr="00976E44" w:rsidRDefault="00E20FCB" w:rsidP="000B5D37">
            <w:pPr>
              <w:spacing w:after="0" w:line="240" w:lineRule="auto"/>
              <w:ind w:firstLine="425"/>
              <w:jc w:val="center"/>
              <w:rPr>
                <w:rFonts w:asciiTheme="majorBidi" w:hAnsiTheme="majorBidi" w:cstheme="majorBidi"/>
                <w:color w:val="auto"/>
                <w:sz w:val="20"/>
                <w:szCs w:val="20"/>
              </w:rPr>
            </w:pPr>
            <w:r>
              <w:rPr>
                <w:rFonts w:asciiTheme="majorBidi" w:hAnsiTheme="majorBidi" w:cstheme="majorBidi"/>
                <w:color w:val="auto"/>
                <w:sz w:val="20"/>
                <w:szCs w:val="20"/>
              </w:rPr>
              <w:t>34,733 mmol/L</w:t>
            </w:r>
          </w:p>
        </w:tc>
      </w:tr>
      <w:tr w:rsidR="00E20FCB" w:rsidRPr="00976E44" w:rsidTr="000B5D37">
        <w:trPr>
          <w:trHeight w:val="20"/>
        </w:trPr>
        <w:tc>
          <w:tcPr>
            <w:tcW w:w="3361" w:type="dxa"/>
            <w:hideMark/>
          </w:tcPr>
          <w:p w:rsidR="00E20FCB" w:rsidRPr="00976E44" w:rsidRDefault="00E20FCB" w:rsidP="000B5D37">
            <w:pPr>
              <w:spacing w:after="0" w:line="240" w:lineRule="auto"/>
              <w:ind w:firstLine="425"/>
              <w:jc w:val="center"/>
              <w:rPr>
                <w:rFonts w:asciiTheme="majorBidi" w:hAnsiTheme="majorBidi" w:cstheme="majorBidi"/>
                <w:color w:val="auto"/>
                <w:sz w:val="20"/>
                <w:szCs w:val="20"/>
              </w:rPr>
            </w:pPr>
            <w:r w:rsidRPr="00976E44">
              <w:rPr>
                <w:rFonts w:asciiTheme="majorBidi" w:hAnsiTheme="majorBidi" w:cstheme="majorBidi"/>
                <w:color w:val="auto"/>
                <w:sz w:val="20"/>
                <w:szCs w:val="20"/>
              </w:rPr>
              <w:t>Kopigmentasi 1,2%</w:t>
            </w:r>
          </w:p>
        </w:tc>
        <w:tc>
          <w:tcPr>
            <w:tcW w:w="3895" w:type="dxa"/>
            <w:hideMark/>
          </w:tcPr>
          <w:p w:rsidR="00E20FCB" w:rsidRPr="00976E44" w:rsidRDefault="00E20FCB" w:rsidP="000B5D37">
            <w:pPr>
              <w:spacing w:after="0" w:line="240" w:lineRule="auto"/>
              <w:ind w:firstLine="425"/>
              <w:jc w:val="center"/>
              <w:rPr>
                <w:rFonts w:asciiTheme="majorBidi" w:hAnsiTheme="majorBidi" w:cstheme="majorBidi"/>
                <w:color w:val="auto"/>
                <w:sz w:val="20"/>
                <w:szCs w:val="20"/>
              </w:rPr>
            </w:pPr>
            <w:r>
              <w:rPr>
                <w:rFonts w:asciiTheme="majorBidi" w:hAnsiTheme="majorBidi" w:cstheme="majorBidi"/>
                <w:color w:val="auto"/>
                <w:sz w:val="20"/>
                <w:szCs w:val="20"/>
              </w:rPr>
              <w:t>36,069 mmol/L</w:t>
            </w:r>
          </w:p>
        </w:tc>
      </w:tr>
    </w:tbl>
    <w:p w:rsidR="00E20FCB" w:rsidRPr="00E20FCB" w:rsidRDefault="00E20FCB" w:rsidP="00E20FCB">
      <w:pPr>
        <w:spacing w:after="0" w:line="240" w:lineRule="auto"/>
        <w:ind w:right="-1" w:firstLine="426"/>
        <w:jc w:val="both"/>
        <w:rPr>
          <w:rFonts w:asciiTheme="majorBidi" w:hAnsiTheme="majorBidi" w:cstheme="majorBidi"/>
          <w:sz w:val="22"/>
          <w:szCs w:val="22"/>
        </w:rPr>
      </w:pPr>
    </w:p>
    <w:p w:rsidR="00E20FCB" w:rsidRDefault="00E20FCB" w:rsidP="00E27B7E">
      <w:pPr>
        <w:widowControl w:val="0"/>
        <w:autoSpaceDE w:val="0"/>
        <w:autoSpaceDN w:val="0"/>
        <w:adjustRightInd w:val="0"/>
        <w:spacing w:after="0" w:line="240" w:lineRule="auto"/>
        <w:jc w:val="both"/>
        <w:rPr>
          <w:rFonts w:ascii="Times New Roman" w:hAnsi="Times New Roman" w:cs="Times New Roman"/>
          <w:b/>
          <w:bCs/>
          <w:sz w:val="22"/>
          <w:szCs w:val="22"/>
        </w:rPr>
      </w:pPr>
      <w:r>
        <w:rPr>
          <w:rFonts w:ascii="Times New Roman" w:hAnsi="Times New Roman" w:cs="Times New Roman"/>
          <w:b/>
          <w:bCs/>
          <w:sz w:val="22"/>
          <w:szCs w:val="22"/>
        </w:rPr>
        <w:t>Uji Stabilitas Antosianin Pada Berbagai pH</w:t>
      </w:r>
    </w:p>
    <w:p w:rsidR="00E20FCB" w:rsidRDefault="00E20FCB" w:rsidP="00E20FCB">
      <w:pPr>
        <w:spacing w:after="0" w:line="240" w:lineRule="auto"/>
        <w:ind w:right="-1" w:firstLine="426"/>
        <w:jc w:val="both"/>
        <w:rPr>
          <w:rFonts w:asciiTheme="majorBidi" w:hAnsiTheme="majorBidi" w:cstheme="majorBidi"/>
          <w:sz w:val="22"/>
          <w:szCs w:val="22"/>
        </w:rPr>
      </w:pPr>
      <w:proofErr w:type="gramStart"/>
      <w:r w:rsidRPr="00E20FCB">
        <w:rPr>
          <w:rFonts w:asciiTheme="majorBidi" w:hAnsiTheme="majorBidi" w:cstheme="majorBidi"/>
          <w:sz w:val="22"/>
          <w:szCs w:val="22"/>
        </w:rPr>
        <w:t>Pada pengujian stabilitas antosianin terhadap pH dilakukan bertujuan untuk mengetahui stabilitas antosianin terkopigmentasi dengan antosianin tidak terkopigmentasi yang dipengaruhi oleh kondisi beberapa pH yaitu pH 3, pH 4, pH 6, ph 8.</w:t>
      </w:r>
      <w:proofErr w:type="gramEnd"/>
      <w:r w:rsidRPr="00E20FCB">
        <w:rPr>
          <w:rFonts w:asciiTheme="majorBidi" w:hAnsiTheme="majorBidi" w:cstheme="majorBidi"/>
          <w:sz w:val="22"/>
          <w:szCs w:val="22"/>
        </w:rPr>
        <w:t xml:space="preserve"> </w:t>
      </w:r>
      <w:proofErr w:type="gramStart"/>
      <w:r w:rsidRPr="00E20FCB">
        <w:rPr>
          <w:rFonts w:asciiTheme="majorBidi" w:hAnsiTheme="majorBidi" w:cstheme="majorBidi"/>
          <w:sz w:val="22"/>
          <w:szCs w:val="22"/>
        </w:rPr>
        <w:t>Hasil uji stabilitas terhadap pH dapat dilihat pada gambar 4.2.</w:t>
      </w:r>
      <w:proofErr w:type="gramEnd"/>
    </w:p>
    <w:p w:rsidR="00E20FCB" w:rsidRDefault="00E20FCB" w:rsidP="00E20FCB">
      <w:pPr>
        <w:spacing w:after="0" w:line="240" w:lineRule="auto"/>
        <w:ind w:right="-1" w:firstLine="426"/>
        <w:jc w:val="both"/>
        <w:rPr>
          <w:rFonts w:asciiTheme="majorBidi" w:hAnsiTheme="majorBidi" w:cstheme="majorBidi"/>
          <w:sz w:val="22"/>
          <w:szCs w:val="22"/>
        </w:rPr>
      </w:pPr>
      <w:r>
        <w:rPr>
          <w:rFonts w:asciiTheme="majorBidi" w:hAnsiTheme="majorBidi" w:cstheme="majorBidi"/>
          <w:sz w:val="22"/>
          <w:szCs w:val="22"/>
        </w:rPr>
        <w:t xml:space="preserve">             </w:t>
      </w:r>
      <w:r>
        <w:rPr>
          <w:noProof/>
        </w:rPr>
        <w:drawing>
          <wp:inline distT="0" distB="0" distL="0" distR="0" wp14:anchorId="73E1AEE6" wp14:editId="33FFAFA2">
            <wp:extent cx="4356339" cy="2329132"/>
            <wp:effectExtent l="0" t="0" r="25400"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0FCB" w:rsidRPr="00E20FCB" w:rsidRDefault="00E20FCB" w:rsidP="00E20FCB">
      <w:pPr>
        <w:spacing w:after="0" w:line="360" w:lineRule="auto"/>
        <w:jc w:val="center"/>
        <w:rPr>
          <w:rFonts w:asciiTheme="majorBidi" w:hAnsiTheme="majorBidi" w:cstheme="majorBidi"/>
          <w:sz w:val="22"/>
          <w:szCs w:val="22"/>
          <w:lang w:val="id-ID"/>
        </w:rPr>
      </w:pPr>
      <w:r w:rsidRPr="00E20FCB">
        <w:rPr>
          <w:rFonts w:asciiTheme="majorBidi" w:hAnsiTheme="majorBidi" w:cstheme="majorBidi"/>
          <w:b/>
          <w:bCs/>
          <w:sz w:val="22"/>
          <w:szCs w:val="22"/>
        </w:rPr>
        <w:t>Gambar 4.</w:t>
      </w:r>
      <w:r w:rsidRPr="00E20FCB">
        <w:rPr>
          <w:rFonts w:asciiTheme="majorBidi" w:hAnsiTheme="majorBidi" w:cstheme="majorBidi"/>
          <w:b/>
          <w:bCs/>
          <w:sz w:val="22"/>
          <w:szCs w:val="22"/>
          <w:lang w:val="id-ID"/>
        </w:rPr>
        <w:t>1</w:t>
      </w:r>
      <w:r w:rsidRPr="00E20FCB">
        <w:rPr>
          <w:rFonts w:asciiTheme="majorBidi" w:hAnsiTheme="majorBidi" w:cstheme="majorBidi"/>
          <w:b/>
          <w:bCs/>
          <w:sz w:val="22"/>
          <w:szCs w:val="22"/>
        </w:rPr>
        <w:t xml:space="preserve"> </w:t>
      </w:r>
      <w:r w:rsidRPr="00E20FCB">
        <w:rPr>
          <w:rFonts w:asciiTheme="majorBidi" w:hAnsiTheme="majorBidi" w:cstheme="majorBidi"/>
          <w:sz w:val="22"/>
          <w:szCs w:val="22"/>
        </w:rPr>
        <w:t>Stabilitas Antosianin Pada Berbagai pH</w:t>
      </w:r>
    </w:p>
    <w:p w:rsidR="00E20FCB" w:rsidRPr="00E20FCB" w:rsidRDefault="00E20FCB" w:rsidP="00E20FCB">
      <w:pPr>
        <w:spacing w:after="0" w:line="240" w:lineRule="auto"/>
        <w:jc w:val="both"/>
        <w:rPr>
          <w:rFonts w:asciiTheme="majorBidi" w:hAnsiTheme="majorBidi" w:cstheme="majorBidi"/>
          <w:color w:val="000000" w:themeColor="text1"/>
          <w:sz w:val="22"/>
          <w:szCs w:val="22"/>
        </w:rPr>
      </w:pPr>
    </w:p>
    <w:p w:rsidR="00E20FCB" w:rsidRPr="00E20FCB" w:rsidRDefault="00E20FCB" w:rsidP="00E20FCB">
      <w:pPr>
        <w:spacing w:after="0" w:line="240" w:lineRule="auto"/>
        <w:jc w:val="both"/>
        <w:rPr>
          <w:rFonts w:asciiTheme="majorBidi" w:hAnsiTheme="majorBidi" w:cstheme="majorBidi"/>
          <w:color w:val="000000" w:themeColor="text1"/>
          <w:sz w:val="22"/>
          <w:szCs w:val="22"/>
        </w:rPr>
      </w:pPr>
      <w:proofErr w:type="gramStart"/>
      <w:r w:rsidRPr="00E20FCB">
        <w:rPr>
          <w:rFonts w:asciiTheme="majorBidi" w:hAnsiTheme="majorBidi" w:cstheme="majorBidi"/>
          <w:color w:val="000000" w:themeColor="text1"/>
          <w:sz w:val="22"/>
          <w:szCs w:val="22"/>
        </w:rPr>
        <w:t>Keterangan :</w:t>
      </w:r>
      <w:proofErr w:type="gramEnd"/>
      <w:r w:rsidRPr="00E20FCB">
        <w:rPr>
          <w:rFonts w:asciiTheme="majorBidi" w:hAnsiTheme="majorBidi" w:cstheme="majorBidi"/>
          <w:color w:val="000000" w:themeColor="text1"/>
          <w:sz w:val="22"/>
          <w:szCs w:val="22"/>
        </w:rPr>
        <w:t xml:space="preserve"> </w:t>
      </w:r>
      <w:r w:rsidRPr="00E20FCB">
        <w:rPr>
          <w:rFonts w:asciiTheme="majorBidi" w:hAnsiTheme="majorBidi" w:cstheme="majorBidi"/>
          <w:color w:val="000000" w:themeColor="text1"/>
          <w:sz w:val="22"/>
          <w:szCs w:val="22"/>
        </w:rPr>
        <w:tab/>
        <w:t>K = Kopigmen</w:t>
      </w:r>
    </w:p>
    <w:p w:rsidR="00E20FCB" w:rsidRPr="00E20FCB" w:rsidRDefault="00E20FCB" w:rsidP="00E20FCB">
      <w:pPr>
        <w:spacing w:after="0" w:line="360" w:lineRule="auto"/>
        <w:ind w:left="720" w:firstLine="720"/>
        <w:jc w:val="both"/>
        <w:rPr>
          <w:rFonts w:asciiTheme="majorBidi" w:hAnsiTheme="majorBidi" w:cstheme="majorBidi"/>
          <w:color w:val="000000" w:themeColor="text1"/>
          <w:sz w:val="22"/>
          <w:szCs w:val="22"/>
        </w:rPr>
      </w:pPr>
      <w:r w:rsidRPr="00E20FCB">
        <w:rPr>
          <w:rFonts w:asciiTheme="majorBidi" w:hAnsiTheme="majorBidi" w:cstheme="majorBidi"/>
          <w:color w:val="000000" w:themeColor="text1"/>
          <w:sz w:val="22"/>
          <w:szCs w:val="22"/>
        </w:rPr>
        <w:t>TK = Tanpa Kopigmen</w:t>
      </w:r>
    </w:p>
    <w:p w:rsidR="00E20FCB" w:rsidRPr="00E20FCB" w:rsidRDefault="00E20FCB" w:rsidP="00E20FCB">
      <w:pPr>
        <w:spacing w:after="0" w:line="240" w:lineRule="auto"/>
        <w:ind w:right="-1" w:firstLine="426"/>
        <w:jc w:val="both"/>
        <w:rPr>
          <w:rFonts w:asciiTheme="majorBidi" w:hAnsiTheme="majorBidi" w:cstheme="majorBidi"/>
          <w:sz w:val="22"/>
          <w:szCs w:val="22"/>
        </w:rPr>
      </w:pPr>
    </w:p>
    <w:p w:rsidR="00E20FCB" w:rsidRDefault="00E20FCB" w:rsidP="00E20FCB">
      <w:pPr>
        <w:spacing w:after="0" w:line="240" w:lineRule="auto"/>
        <w:ind w:right="-1" w:firstLine="426"/>
        <w:jc w:val="both"/>
        <w:rPr>
          <w:rFonts w:asciiTheme="majorBidi" w:hAnsiTheme="majorBidi" w:cstheme="majorBidi"/>
          <w:sz w:val="22"/>
          <w:szCs w:val="22"/>
          <w:lang w:val="id-ID"/>
        </w:rPr>
      </w:pPr>
      <w:proofErr w:type="gramStart"/>
      <w:r w:rsidRPr="00E20FCB">
        <w:rPr>
          <w:rFonts w:asciiTheme="majorBidi" w:hAnsiTheme="majorBidi" w:cstheme="majorBidi"/>
          <w:sz w:val="22"/>
          <w:szCs w:val="22"/>
        </w:rPr>
        <w:t>Dari gambar 4.2 diketahui bahwa antosianin pada kulit buah naga merah yang dipengaruhi pH asam dan basa memberikan efek kestabilan yang berbeda, pada beberapa kondisi pH antosianin mengalami penurunan dan kenaikan nilai % retensi warna yang menunjukan antosianin mengalami ketidakstabilan baik pada antosianin terkopigmentasi dan antosianin tidak terkopigmentasi.</w:t>
      </w:r>
      <w:proofErr w:type="gramEnd"/>
      <w:r w:rsidRPr="00E20FCB">
        <w:rPr>
          <w:rFonts w:asciiTheme="majorBidi" w:hAnsiTheme="majorBidi" w:cstheme="majorBidi"/>
          <w:sz w:val="22"/>
          <w:szCs w:val="22"/>
        </w:rPr>
        <w:t xml:space="preserve"> </w:t>
      </w:r>
      <w:proofErr w:type="gramStart"/>
      <w:r w:rsidRPr="00E20FCB">
        <w:rPr>
          <w:rFonts w:asciiTheme="majorBidi" w:hAnsiTheme="majorBidi" w:cstheme="majorBidi"/>
          <w:sz w:val="22"/>
          <w:szCs w:val="22"/>
        </w:rPr>
        <w:t>Perubahan warna dipengaruhi oleh beberapa variasi pH terjadi akibat degradasi antosianin.</w:t>
      </w:r>
      <w:proofErr w:type="gramEnd"/>
      <w:r w:rsidRPr="00E20FCB">
        <w:rPr>
          <w:rFonts w:asciiTheme="majorBidi" w:hAnsiTheme="majorBidi" w:cstheme="majorBidi"/>
          <w:sz w:val="22"/>
          <w:szCs w:val="22"/>
        </w:rPr>
        <w:t xml:space="preserve"> </w:t>
      </w:r>
      <w:proofErr w:type="gramStart"/>
      <w:r w:rsidRPr="00E20FCB">
        <w:rPr>
          <w:rFonts w:asciiTheme="majorBidi" w:hAnsiTheme="majorBidi" w:cstheme="majorBidi"/>
          <w:sz w:val="22"/>
          <w:szCs w:val="22"/>
        </w:rPr>
        <w:t>pada</w:t>
      </w:r>
      <w:proofErr w:type="gramEnd"/>
      <w:r w:rsidRPr="00E20FCB">
        <w:rPr>
          <w:rFonts w:asciiTheme="majorBidi" w:hAnsiTheme="majorBidi" w:cstheme="majorBidi"/>
          <w:sz w:val="22"/>
          <w:szCs w:val="22"/>
        </w:rPr>
        <w:t xml:space="preserve"> meningkatnya pH maka akan banyak terbentuk basa karbinol dan kalkon yang merupakan stabilitas, pH semakin rendah antosianin terdapat dalam bentuk kation flavilium menunjukan stabilitas yang tinggi.</w:t>
      </w:r>
    </w:p>
    <w:p w:rsidR="000B5D37" w:rsidRDefault="000B5D37" w:rsidP="00E20FCB">
      <w:pPr>
        <w:spacing w:after="0" w:line="240" w:lineRule="auto"/>
        <w:ind w:right="-1" w:firstLine="426"/>
        <w:jc w:val="both"/>
        <w:rPr>
          <w:rFonts w:asciiTheme="majorBidi" w:hAnsiTheme="majorBidi" w:cstheme="majorBidi"/>
          <w:sz w:val="22"/>
          <w:szCs w:val="22"/>
          <w:lang w:val="id-ID"/>
        </w:rPr>
      </w:pPr>
    </w:p>
    <w:p w:rsidR="000B5D37" w:rsidRDefault="000B5D37" w:rsidP="00E20FCB">
      <w:pPr>
        <w:spacing w:after="0" w:line="240" w:lineRule="auto"/>
        <w:ind w:right="-1" w:firstLine="426"/>
        <w:jc w:val="both"/>
        <w:rPr>
          <w:rFonts w:asciiTheme="majorBidi" w:hAnsiTheme="majorBidi" w:cstheme="majorBidi"/>
          <w:sz w:val="22"/>
          <w:szCs w:val="22"/>
          <w:lang w:val="id-ID"/>
        </w:rPr>
      </w:pPr>
    </w:p>
    <w:p w:rsidR="000B5D37" w:rsidRPr="000B5D37" w:rsidRDefault="000B5D37" w:rsidP="00E20FCB">
      <w:pPr>
        <w:spacing w:after="0" w:line="240" w:lineRule="auto"/>
        <w:ind w:right="-1" w:firstLine="426"/>
        <w:jc w:val="both"/>
        <w:rPr>
          <w:rFonts w:asciiTheme="majorBidi" w:hAnsiTheme="majorBidi" w:cstheme="majorBidi"/>
          <w:sz w:val="22"/>
          <w:szCs w:val="22"/>
          <w:lang w:val="id-ID"/>
        </w:rPr>
      </w:pPr>
    </w:p>
    <w:p w:rsidR="00E20FCB" w:rsidRPr="00565D39" w:rsidRDefault="00E20FCB" w:rsidP="00565D39">
      <w:pPr>
        <w:spacing w:after="0" w:line="360" w:lineRule="auto"/>
        <w:jc w:val="center"/>
        <w:rPr>
          <w:rFonts w:asciiTheme="majorBidi" w:hAnsiTheme="majorBidi" w:cstheme="majorBidi"/>
          <w:sz w:val="24"/>
          <w:szCs w:val="28"/>
        </w:rPr>
      </w:pPr>
      <w:r w:rsidRPr="00E20FCB">
        <w:rPr>
          <w:rFonts w:asciiTheme="majorBidi" w:hAnsiTheme="majorBidi" w:cstheme="majorBidi"/>
          <w:sz w:val="22"/>
          <w:szCs w:val="22"/>
        </w:rPr>
        <w:lastRenderedPageBreak/>
        <w:t xml:space="preserve"> </w:t>
      </w:r>
      <w:r w:rsidR="00565D39">
        <w:rPr>
          <w:rFonts w:asciiTheme="majorBidi" w:hAnsiTheme="majorBidi" w:cstheme="majorBidi"/>
          <w:b/>
          <w:bCs/>
          <w:sz w:val="24"/>
          <w:szCs w:val="28"/>
        </w:rPr>
        <w:t>Tabel 4.5</w:t>
      </w:r>
      <w:r w:rsidR="00565D39" w:rsidRPr="00F103DC">
        <w:rPr>
          <w:rFonts w:asciiTheme="majorBidi" w:hAnsiTheme="majorBidi" w:cstheme="majorBidi"/>
          <w:sz w:val="24"/>
          <w:szCs w:val="28"/>
        </w:rPr>
        <w:t xml:space="preserve"> % Retensi W</w:t>
      </w:r>
      <w:r w:rsidR="00565D39">
        <w:rPr>
          <w:rFonts w:asciiTheme="majorBidi" w:hAnsiTheme="majorBidi" w:cstheme="majorBidi"/>
          <w:sz w:val="24"/>
          <w:szCs w:val="28"/>
        </w:rPr>
        <w:t>arna Antosianin pada Berbagai pH</w:t>
      </w:r>
    </w:p>
    <w:tbl>
      <w:tblPr>
        <w:tblStyle w:val="TableGrid"/>
        <w:tblW w:w="7589" w:type="dxa"/>
        <w:tblInd w:w="729" w:type="dxa"/>
        <w:tblLook w:val="04A0" w:firstRow="1" w:lastRow="0" w:firstColumn="1" w:lastColumn="0" w:noHBand="0" w:noVBand="1"/>
      </w:tblPr>
      <w:tblGrid>
        <w:gridCol w:w="1226"/>
        <w:gridCol w:w="1028"/>
        <w:gridCol w:w="1057"/>
        <w:gridCol w:w="1057"/>
        <w:gridCol w:w="1057"/>
        <w:gridCol w:w="1057"/>
        <w:gridCol w:w="1107"/>
      </w:tblGrid>
      <w:tr w:rsidR="00565D39" w:rsidRPr="00114D35" w:rsidTr="00565D39">
        <w:trPr>
          <w:trHeight w:val="5"/>
        </w:trPr>
        <w:tc>
          <w:tcPr>
            <w:tcW w:w="1226" w:type="dxa"/>
            <w:tcBorders>
              <w:top w:val="single" w:sz="4" w:space="0" w:color="auto"/>
              <w:left w:val="nil"/>
              <w:bottom w:val="nil"/>
              <w:right w:val="nil"/>
            </w:tcBorders>
          </w:tcPr>
          <w:p w:rsidR="00565D39" w:rsidRPr="00565D39" w:rsidRDefault="00565D39" w:rsidP="00565D39">
            <w:pPr>
              <w:spacing w:line="240" w:lineRule="auto"/>
              <w:jc w:val="center"/>
              <w:rPr>
                <w:rFonts w:asciiTheme="majorBidi" w:hAnsiTheme="majorBidi" w:cstheme="majorBidi"/>
                <w:b/>
                <w:bCs/>
                <w:sz w:val="20"/>
                <w:szCs w:val="20"/>
              </w:rPr>
            </w:pPr>
            <w:r w:rsidRPr="00565D39">
              <w:rPr>
                <w:rFonts w:asciiTheme="majorBidi" w:hAnsiTheme="majorBidi" w:cstheme="majorBidi"/>
                <w:b/>
                <w:bCs/>
                <w:sz w:val="20"/>
                <w:szCs w:val="20"/>
              </w:rPr>
              <w:t>pH</w:t>
            </w:r>
          </w:p>
        </w:tc>
        <w:tc>
          <w:tcPr>
            <w:tcW w:w="1028" w:type="dxa"/>
            <w:tcBorders>
              <w:left w:val="nil"/>
              <w:right w:val="nil"/>
            </w:tcBorders>
          </w:tcPr>
          <w:p w:rsidR="00565D39" w:rsidRPr="00565D39" w:rsidRDefault="00565D39" w:rsidP="00565D39">
            <w:pPr>
              <w:spacing w:line="240" w:lineRule="auto"/>
              <w:rPr>
                <w:rFonts w:asciiTheme="majorBidi" w:hAnsiTheme="majorBidi" w:cstheme="majorBidi"/>
                <w:sz w:val="20"/>
                <w:szCs w:val="20"/>
              </w:rPr>
            </w:pPr>
          </w:p>
        </w:tc>
        <w:tc>
          <w:tcPr>
            <w:tcW w:w="1057" w:type="dxa"/>
            <w:tcBorders>
              <w:left w:val="nil"/>
              <w:right w:val="nil"/>
            </w:tcBorders>
          </w:tcPr>
          <w:p w:rsidR="00565D39" w:rsidRPr="00565D39" w:rsidRDefault="00565D39" w:rsidP="00565D39">
            <w:pPr>
              <w:spacing w:line="240" w:lineRule="auto"/>
              <w:rPr>
                <w:rFonts w:asciiTheme="majorBidi" w:hAnsiTheme="majorBidi" w:cstheme="majorBidi"/>
                <w:sz w:val="20"/>
                <w:szCs w:val="20"/>
              </w:rPr>
            </w:pPr>
          </w:p>
        </w:tc>
        <w:tc>
          <w:tcPr>
            <w:tcW w:w="1057" w:type="dxa"/>
            <w:tcBorders>
              <w:left w:val="nil"/>
              <w:right w:val="nil"/>
            </w:tcBorders>
          </w:tcPr>
          <w:p w:rsidR="00565D39" w:rsidRPr="00565D39" w:rsidRDefault="00565D39" w:rsidP="00565D39">
            <w:pPr>
              <w:spacing w:line="240" w:lineRule="auto"/>
              <w:rPr>
                <w:rFonts w:asciiTheme="majorBidi" w:hAnsiTheme="majorBidi" w:cstheme="majorBidi"/>
                <w:b/>
                <w:bCs/>
                <w:sz w:val="20"/>
                <w:szCs w:val="20"/>
              </w:rPr>
            </w:pPr>
            <w:r w:rsidRPr="00565D39">
              <w:rPr>
                <w:rFonts w:asciiTheme="majorBidi" w:hAnsiTheme="majorBidi" w:cstheme="majorBidi"/>
                <w:b/>
                <w:bCs/>
                <w:sz w:val="20"/>
                <w:szCs w:val="20"/>
              </w:rPr>
              <w:t>Hari Ke-</w:t>
            </w:r>
          </w:p>
        </w:tc>
        <w:tc>
          <w:tcPr>
            <w:tcW w:w="1057" w:type="dxa"/>
            <w:tcBorders>
              <w:left w:val="nil"/>
              <w:right w:val="nil"/>
            </w:tcBorders>
          </w:tcPr>
          <w:p w:rsidR="00565D39" w:rsidRPr="00565D39" w:rsidRDefault="00565D39" w:rsidP="00565D39">
            <w:pPr>
              <w:spacing w:line="240" w:lineRule="auto"/>
              <w:rPr>
                <w:rFonts w:asciiTheme="majorBidi" w:hAnsiTheme="majorBidi" w:cstheme="majorBidi"/>
                <w:sz w:val="20"/>
                <w:szCs w:val="20"/>
              </w:rPr>
            </w:pPr>
          </w:p>
        </w:tc>
        <w:tc>
          <w:tcPr>
            <w:tcW w:w="1057" w:type="dxa"/>
            <w:tcBorders>
              <w:left w:val="nil"/>
              <w:right w:val="nil"/>
            </w:tcBorders>
          </w:tcPr>
          <w:p w:rsidR="00565D39" w:rsidRPr="00565D39" w:rsidRDefault="00565D39" w:rsidP="00565D39">
            <w:pPr>
              <w:spacing w:line="240" w:lineRule="auto"/>
              <w:rPr>
                <w:rFonts w:asciiTheme="majorBidi" w:hAnsiTheme="majorBidi" w:cstheme="majorBidi"/>
                <w:sz w:val="20"/>
                <w:szCs w:val="20"/>
              </w:rPr>
            </w:pPr>
          </w:p>
        </w:tc>
        <w:tc>
          <w:tcPr>
            <w:tcW w:w="1107" w:type="dxa"/>
            <w:tcBorders>
              <w:left w:val="nil"/>
              <w:bottom w:val="single" w:sz="4" w:space="0" w:color="auto"/>
              <w:right w:val="nil"/>
            </w:tcBorders>
          </w:tcPr>
          <w:p w:rsidR="00565D39" w:rsidRPr="00565D39" w:rsidRDefault="00565D39" w:rsidP="00565D39">
            <w:pPr>
              <w:spacing w:line="240" w:lineRule="auto"/>
              <w:rPr>
                <w:rFonts w:asciiTheme="majorBidi" w:hAnsiTheme="majorBidi" w:cstheme="majorBidi"/>
                <w:sz w:val="20"/>
                <w:szCs w:val="20"/>
              </w:rPr>
            </w:pPr>
          </w:p>
        </w:tc>
      </w:tr>
      <w:tr w:rsidR="00565D39" w:rsidRPr="00114D35" w:rsidTr="00565D39">
        <w:trPr>
          <w:trHeight w:val="5"/>
        </w:trPr>
        <w:tc>
          <w:tcPr>
            <w:tcW w:w="1226" w:type="dxa"/>
            <w:tcBorders>
              <w:top w:val="nil"/>
              <w:left w:val="nil"/>
              <w:bottom w:val="single" w:sz="4" w:space="0" w:color="auto"/>
              <w:right w:val="nil"/>
            </w:tcBorders>
          </w:tcPr>
          <w:p w:rsidR="00565D39" w:rsidRPr="00565D39" w:rsidRDefault="00565D39" w:rsidP="00565D39">
            <w:pPr>
              <w:spacing w:line="240" w:lineRule="auto"/>
              <w:rPr>
                <w:rFonts w:asciiTheme="majorBidi" w:hAnsiTheme="majorBidi" w:cstheme="majorBidi"/>
                <w:sz w:val="20"/>
                <w:szCs w:val="20"/>
              </w:rPr>
            </w:pPr>
          </w:p>
        </w:tc>
        <w:tc>
          <w:tcPr>
            <w:tcW w:w="1028" w:type="dxa"/>
            <w:tcBorders>
              <w:left w:val="nil"/>
              <w:bottom w:val="single" w:sz="4" w:space="0" w:color="auto"/>
              <w:right w:val="nil"/>
            </w:tcBorders>
          </w:tcPr>
          <w:p w:rsidR="00565D39" w:rsidRPr="00565D39" w:rsidRDefault="00565D39" w:rsidP="00565D39">
            <w:pPr>
              <w:spacing w:line="240" w:lineRule="auto"/>
              <w:jc w:val="center"/>
              <w:rPr>
                <w:rFonts w:asciiTheme="majorBidi" w:hAnsiTheme="majorBidi" w:cstheme="majorBidi"/>
                <w:b/>
                <w:bCs/>
                <w:sz w:val="20"/>
                <w:szCs w:val="20"/>
              </w:rPr>
            </w:pPr>
            <w:r w:rsidRPr="00565D39">
              <w:rPr>
                <w:rFonts w:asciiTheme="majorBidi" w:hAnsiTheme="majorBidi" w:cstheme="majorBidi"/>
                <w:b/>
                <w:bCs/>
                <w:sz w:val="20"/>
                <w:szCs w:val="20"/>
              </w:rPr>
              <w:t>1</w:t>
            </w:r>
          </w:p>
        </w:tc>
        <w:tc>
          <w:tcPr>
            <w:tcW w:w="1057" w:type="dxa"/>
            <w:tcBorders>
              <w:left w:val="nil"/>
              <w:bottom w:val="single" w:sz="4" w:space="0" w:color="auto"/>
              <w:right w:val="nil"/>
            </w:tcBorders>
          </w:tcPr>
          <w:p w:rsidR="00565D39" w:rsidRPr="00565D39" w:rsidRDefault="00565D39" w:rsidP="00565D39">
            <w:pPr>
              <w:spacing w:line="240" w:lineRule="auto"/>
              <w:jc w:val="center"/>
              <w:rPr>
                <w:rFonts w:asciiTheme="majorBidi" w:hAnsiTheme="majorBidi" w:cstheme="majorBidi"/>
                <w:b/>
                <w:bCs/>
                <w:sz w:val="20"/>
                <w:szCs w:val="20"/>
              </w:rPr>
            </w:pPr>
            <w:r w:rsidRPr="00565D39">
              <w:rPr>
                <w:rFonts w:asciiTheme="majorBidi" w:hAnsiTheme="majorBidi" w:cstheme="majorBidi"/>
                <w:b/>
                <w:bCs/>
                <w:sz w:val="20"/>
                <w:szCs w:val="20"/>
              </w:rPr>
              <w:t>5</w:t>
            </w:r>
          </w:p>
        </w:tc>
        <w:tc>
          <w:tcPr>
            <w:tcW w:w="1057" w:type="dxa"/>
            <w:tcBorders>
              <w:left w:val="nil"/>
              <w:bottom w:val="single" w:sz="4" w:space="0" w:color="auto"/>
              <w:right w:val="nil"/>
            </w:tcBorders>
          </w:tcPr>
          <w:p w:rsidR="00565D39" w:rsidRPr="00565D39" w:rsidRDefault="00565D39" w:rsidP="00565D39">
            <w:pPr>
              <w:spacing w:line="240" w:lineRule="auto"/>
              <w:jc w:val="center"/>
              <w:rPr>
                <w:rFonts w:asciiTheme="majorBidi" w:hAnsiTheme="majorBidi" w:cstheme="majorBidi"/>
                <w:b/>
                <w:bCs/>
                <w:sz w:val="20"/>
                <w:szCs w:val="20"/>
              </w:rPr>
            </w:pPr>
            <w:r w:rsidRPr="00565D39">
              <w:rPr>
                <w:rFonts w:asciiTheme="majorBidi" w:hAnsiTheme="majorBidi" w:cstheme="majorBidi"/>
                <w:b/>
                <w:bCs/>
                <w:sz w:val="20"/>
                <w:szCs w:val="20"/>
              </w:rPr>
              <w:t>10</w:t>
            </w:r>
          </w:p>
        </w:tc>
        <w:tc>
          <w:tcPr>
            <w:tcW w:w="1057" w:type="dxa"/>
            <w:tcBorders>
              <w:left w:val="nil"/>
              <w:bottom w:val="single" w:sz="4" w:space="0" w:color="auto"/>
              <w:right w:val="nil"/>
            </w:tcBorders>
          </w:tcPr>
          <w:p w:rsidR="00565D39" w:rsidRPr="00565D39" w:rsidRDefault="00565D39" w:rsidP="00565D39">
            <w:pPr>
              <w:spacing w:line="240" w:lineRule="auto"/>
              <w:jc w:val="center"/>
              <w:rPr>
                <w:rFonts w:asciiTheme="majorBidi" w:hAnsiTheme="majorBidi" w:cstheme="majorBidi"/>
                <w:b/>
                <w:bCs/>
                <w:sz w:val="20"/>
                <w:szCs w:val="20"/>
              </w:rPr>
            </w:pPr>
            <w:r w:rsidRPr="00565D39">
              <w:rPr>
                <w:rFonts w:asciiTheme="majorBidi" w:hAnsiTheme="majorBidi" w:cstheme="majorBidi"/>
                <w:b/>
                <w:bCs/>
                <w:sz w:val="20"/>
                <w:szCs w:val="20"/>
              </w:rPr>
              <w:t>15</w:t>
            </w:r>
          </w:p>
        </w:tc>
        <w:tc>
          <w:tcPr>
            <w:tcW w:w="1057" w:type="dxa"/>
            <w:tcBorders>
              <w:left w:val="nil"/>
              <w:bottom w:val="single" w:sz="4" w:space="0" w:color="auto"/>
              <w:right w:val="nil"/>
            </w:tcBorders>
          </w:tcPr>
          <w:p w:rsidR="00565D39" w:rsidRPr="00565D39" w:rsidRDefault="00565D39" w:rsidP="00565D39">
            <w:pPr>
              <w:spacing w:line="240" w:lineRule="auto"/>
              <w:jc w:val="center"/>
              <w:rPr>
                <w:rFonts w:asciiTheme="majorBidi" w:hAnsiTheme="majorBidi" w:cstheme="majorBidi"/>
                <w:b/>
                <w:bCs/>
                <w:sz w:val="20"/>
                <w:szCs w:val="20"/>
              </w:rPr>
            </w:pPr>
            <w:r w:rsidRPr="00565D39">
              <w:rPr>
                <w:rFonts w:asciiTheme="majorBidi" w:hAnsiTheme="majorBidi" w:cstheme="majorBidi"/>
                <w:b/>
                <w:bCs/>
                <w:sz w:val="20"/>
                <w:szCs w:val="20"/>
              </w:rPr>
              <w:t>20</w:t>
            </w:r>
          </w:p>
        </w:tc>
        <w:tc>
          <w:tcPr>
            <w:tcW w:w="1107" w:type="dxa"/>
            <w:tcBorders>
              <w:left w:val="nil"/>
              <w:bottom w:val="single" w:sz="4" w:space="0" w:color="auto"/>
              <w:right w:val="nil"/>
            </w:tcBorders>
          </w:tcPr>
          <w:p w:rsidR="00565D39" w:rsidRPr="00565D39" w:rsidRDefault="00565D39" w:rsidP="00565D39">
            <w:pPr>
              <w:spacing w:line="240" w:lineRule="auto"/>
              <w:jc w:val="center"/>
              <w:rPr>
                <w:rFonts w:asciiTheme="majorBidi" w:hAnsiTheme="majorBidi" w:cstheme="majorBidi"/>
                <w:b/>
                <w:bCs/>
                <w:sz w:val="20"/>
                <w:szCs w:val="20"/>
              </w:rPr>
            </w:pPr>
            <w:r w:rsidRPr="00565D39">
              <w:rPr>
                <w:rFonts w:asciiTheme="majorBidi" w:hAnsiTheme="majorBidi" w:cstheme="majorBidi"/>
                <w:b/>
                <w:bCs/>
                <w:sz w:val="20"/>
                <w:szCs w:val="20"/>
              </w:rPr>
              <w:t>25</w:t>
            </w:r>
          </w:p>
        </w:tc>
      </w:tr>
      <w:tr w:rsidR="00565D39" w:rsidRPr="00114D35" w:rsidTr="00565D39">
        <w:trPr>
          <w:trHeight w:val="3780"/>
        </w:trPr>
        <w:tc>
          <w:tcPr>
            <w:tcW w:w="1226" w:type="dxa"/>
            <w:tcBorders>
              <w:top w:val="single" w:sz="4" w:space="0" w:color="auto"/>
              <w:left w:val="nil"/>
              <w:bottom w:val="single" w:sz="4" w:space="0" w:color="auto"/>
              <w:right w:val="nil"/>
            </w:tcBorders>
          </w:tcPr>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3 TK</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 xml:space="preserve">3 K 1%  </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3 K 1,1%</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 xml:space="preserve">3 K 1,2% </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4 TK</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4 K 1%</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4 K 1,1%</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4 K 1,2%</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6 TK</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6 K 1%</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6 K 1,1%</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6 K 1,2%</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 TK</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 K 1%</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 K 1,1%</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 K 1,2%</w:t>
            </w:r>
          </w:p>
        </w:tc>
        <w:tc>
          <w:tcPr>
            <w:tcW w:w="1028" w:type="dxa"/>
            <w:tcBorders>
              <w:top w:val="single" w:sz="4" w:space="0" w:color="auto"/>
              <w:left w:val="nil"/>
              <w:bottom w:val="single" w:sz="4" w:space="0" w:color="auto"/>
              <w:right w:val="nil"/>
            </w:tcBorders>
          </w:tcPr>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96.85</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 xml:space="preserve">98.26  </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96.83</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98.44</w:t>
            </w:r>
          </w:p>
          <w:p w:rsidR="00565D39" w:rsidRPr="00565D39" w:rsidRDefault="00565D39" w:rsidP="00565D39">
            <w:pPr>
              <w:spacing w:line="240" w:lineRule="auto"/>
              <w:rPr>
                <w:rFonts w:asciiTheme="majorBidi" w:hAnsiTheme="majorBidi" w:cstheme="majorBidi"/>
                <w:sz w:val="20"/>
                <w:szCs w:val="20"/>
              </w:rPr>
            </w:pPr>
            <w:r w:rsidRPr="00565D39">
              <w:rPr>
                <w:rFonts w:asciiTheme="majorBidi" w:hAnsiTheme="majorBidi" w:cstheme="majorBidi"/>
                <w:sz w:val="20"/>
                <w:szCs w:val="20"/>
              </w:rPr>
              <w:t xml:space="preserve">    98.42</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93.16</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91.02</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90.47</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94.02</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83.47</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91.88</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91.02</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92.28</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89.65</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90.90</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92.17</w:t>
            </w:r>
          </w:p>
        </w:tc>
        <w:tc>
          <w:tcPr>
            <w:tcW w:w="1057" w:type="dxa"/>
            <w:tcBorders>
              <w:top w:val="single" w:sz="4" w:space="0" w:color="auto"/>
              <w:left w:val="nil"/>
              <w:bottom w:val="single" w:sz="4" w:space="0" w:color="auto"/>
              <w:right w:val="nil"/>
            </w:tcBorders>
          </w:tcPr>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94.91</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93.91</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97.21</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98.67</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94.11</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96.53</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91.34</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86.48</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92.86</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82.83</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92.17</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88.46</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90.35</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91.34</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90.86</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83.69</w:t>
            </w:r>
          </w:p>
        </w:tc>
        <w:tc>
          <w:tcPr>
            <w:tcW w:w="1057" w:type="dxa"/>
            <w:tcBorders>
              <w:top w:val="single" w:sz="4" w:space="0" w:color="auto"/>
              <w:left w:val="nil"/>
              <w:bottom w:val="single" w:sz="4" w:space="0" w:color="auto"/>
              <w:right w:val="nil"/>
            </w:tcBorders>
          </w:tcPr>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96.28</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93.99</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93.62</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98.68</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90.86</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96.99</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96.99</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92.17</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92.64</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91.73</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93.47</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90.87</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88.62</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93.62</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85.21</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83.98</w:t>
            </w:r>
          </w:p>
        </w:tc>
        <w:tc>
          <w:tcPr>
            <w:tcW w:w="1057" w:type="dxa"/>
            <w:tcBorders>
              <w:top w:val="single" w:sz="4" w:space="0" w:color="auto"/>
              <w:left w:val="nil"/>
              <w:bottom w:val="single" w:sz="4" w:space="0" w:color="auto"/>
              <w:right w:val="nil"/>
            </w:tcBorders>
          </w:tcPr>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98.01</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96.53</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94.90</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98.23</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88.23</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95.23</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95.23</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91.73</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86.57</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92.24</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90.98</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85.21</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85.42</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83.47</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93.04</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83.54</w:t>
            </w:r>
          </w:p>
        </w:tc>
        <w:tc>
          <w:tcPr>
            <w:tcW w:w="1057" w:type="dxa"/>
            <w:tcBorders>
              <w:top w:val="single" w:sz="4" w:space="0" w:color="auto"/>
              <w:left w:val="nil"/>
              <w:bottom w:val="single" w:sz="4" w:space="0" w:color="auto"/>
              <w:right w:val="nil"/>
            </w:tcBorders>
          </w:tcPr>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89.89</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94.44</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90.87</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98.52</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74.62</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91.88</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91.88</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90.94</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80.41</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83.69</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89.65</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93.16</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80.56</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82.60</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90.51</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89.56</w:t>
            </w:r>
          </w:p>
        </w:tc>
        <w:tc>
          <w:tcPr>
            <w:tcW w:w="1107" w:type="dxa"/>
            <w:tcBorders>
              <w:top w:val="single" w:sz="4" w:space="0" w:color="auto"/>
              <w:left w:val="nil"/>
              <w:bottom w:val="single" w:sz="4" w:space="0" w:color="auto"/>
              <w:right w:val="nil"/>
            </w:tcBorders>
          </w:tcPr>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86.10</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85.21</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94.82</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98.87</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68.02</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94.80</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94.80</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93.47</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78.55</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91.73</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90.94</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93.99</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78.91</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90.94</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90.47</w:t>
            </w:r>
          </w:p>
          <w:p w:rsidR="00565D39" w:rsidRPr="00565D39" w:rsidRDefault="00565D39" w:rsidP="00565D39">
            <w:pPr>
              <w:spacing w:line="240" w:lineRule="auto"/>
              <w:jc w:val="center"/>
              <w:rPr>
                <w:rFonts w:asciiTheme="majorBidi" w:hAnsiTheme="majorBidi" w:cstheme="majorBidi"/>
                <w:sz w:val="20"/>
                <w:szCs w:val="20"/>
              </w:rPr>
            </w:pPr>
            <w:r w:rsidRPr="00565D39">
              <w:rPr>
                <w:rFonts w:asciiTheme="majorBidi" w:hAnsiTheme="majorBidi" w:cstheme="majorBidi"/>
                <w:sz w:val="20"/>
                <w:szCs w:val="20"/>
              </w:rPr>
              <w:t>83.47</w:t>
            </w:r>
          </w:p>
        </w:tc>
      </w:tr>
    </w:tbl>
    <w:p w:rsidR="00E20FCB" w:rsidRPr="00E20FCB" w:rsidRDefault="00E20FCB" w:rsidP="00E20FCB">
      <w:pPr>
        <w:spacing w:after="0" w:line="240" w:lineRule="auto"/>
        <w:ind w:right="-1" w:firstLine="426"/>
        <w:jc w:val="both"/>
        <w:rPr>
          <w:rFonts w:asciiTheme="majorBidi" w:hAnsiTheme="majorBidi" w:cstheme="majorBidi"/>
          <w:sz w:val="22"/>
          <w:szCs w:val="22"/>
        </w:rPr>
      </w:pPr>
    </w:p>
    <w:p w:rsidR="00E20FCB" w:rsidRDefault="00E20FCB" w:rsidP="00E20FCB">
      <w:pPr>
        <w:spacing w:after="0" w:line="240" w:lineRule="auto"/>
        <w:ind w:right="-1" w:firstLine="426"/>
        <w:jc w:val="both"/>
        <w:rPr>
          <w:rFonts w:asciiTheme="majorBidi" w:hAnsiTheme="majorBidi" w:cstheme="majorBidi"/>
          <w:sz w:val="22"/>
          <w:szCs w:val="22"/>
        </w:rPr>
      </w:pPr>
      <w:proofErr w:type="gramStart"/>
      <w:r w:rsidRPr="00E20FCB">
        <w:rPr>
          <w:rFonts w:asciiTheme="majorBidi" w:hAnsiTheme="majorBidi" w:cstheme="majorBidi"/>
          <w:sz w:val="22"/>
          <w:szCs w:val="22"/>
        </w:rPr>
        <w:t xml:space="preserve">Penggolahan data statistic menggunakan </w:t>
      </w:r>
      <w:r w:rsidRPr="00E20FCB">
        <w:rPr>
          <w:rFonts w:asciiTheme="majorBidi" w:hAnsiTheme="majorBidi" w:cstheme="majorBidi"/>
          <w:i/>
          <w:iCs/>
          <w:sz w:val="22"/>
          <w:szCs w:val="22"/>
        </w:rPr>
        <w:t xml:space="preserve">SPSS </w:t>
      </w:r>
      <w:r w:rsidRPr="00E20FCB">
        <w:rPr>
          <w:rFonts w:asciiTheme="majorBidi" w:hAnsiTheme="majorBidi" w:cstheme="majorBidi"/>
          <w:sz w:val="22"/>
          <w:szCs w:val="22"/>
        </w:rPr>
        <w:t>dilakukan untuk mengetahui ada tidaknya perbedaan penurunan nilai retensi warna antosianin yang tidak terkopigmentasi dengan antosianin yang terkopigmentasi pada pengaruh pH.</w:t>
      </w:r>
      <w:proofErr w:type="gramEnd"/>
      <w:r w:rsidRPr="00E20FCB">
        <w:rPr>
          <w:rFonts w:asciiTheme="majorBidi" w:hAnsiTheme="majorBidi" w:cstheme="majorBidi"/>
          <w:sz w:val="22"/>
          <w:szCs w:val="22"/>
        </w:rPr>
        <w:t xml:space="preserve"> Berdasarkan hasil statistic menggunakan </w:t>
      </w:r>
      <w:r w:rsidRPr="00E20FCB">
        <w:rPr>
          <w:rFonts w:asciiTheme="majorBidi" w:hAnsiTheme="majorBidi" w:cstheme="majorBidi"/>
          <w:i/>
          <w:iCs/>
          <w:sz w:val="22"/>
          <w:szCs w:val="22"/>
        </w:rPr>
        <w:t xml:space="preserve">Independet Sample Test </w:t>
      </w:r>
      <w:r w:rsidRPr="00E20FCB">
        <w:rPr>
          <w:rFonts w:asciiTheme="majorBidi" w:hAnsiTheme="majorBidi" w:cstheme="majorBidi"/>
          <w:sz w:val="22"/>
          <w:szCs w:val="22"/>
        </w:rPr>
        <w:t xml:space="preserve">pada pengaruh pH 3, pH 4, dan pH 8 yang terkopigmentasi, pada konsentrasi 1,2% yang terkopigmentasi pada hari ke 1 dengan hari ke 5  yaitu 0,019 (&gt;0,05), pada hari ke 5 dengan hari ke 10 yaitu 0,002 (&gt;0,05), pada hari ke 10 dengan hari ke 15 didapatkan nilai 0,188 (&gt;0,05), pada hari ke 15 dengan hari 20 yaitu 0, 063, sedangkan pada hari ke 20 dengan hari ke 25 yaitu 0, 010. </w:t>
      </w:r>
      <w:proofErr w:type="gramStart"/>
      <w:r w:rsidRPr="00E20FCB">
        <w:rPr>
          <w:rFonts w:asciiTheme="majorBidi" w:hAnsiTheme="majorBidi" w:cstheme="majorBidi"/>
          <w:sz w:val="22"/>
          <w:szCs w:val="22"/>
        </w:rPr>
        <w:t>yang</w:t>
      </w:r>
      <w:proofErr w:type="gramEnd"/>
      <w:r w:rsidRPr="00E20FCB">
        <w:rPr>
          <w:rFonts w:asciiTheme="majorBidi" w:hAnsiTheme="majorBidi" w:cstheme="majorBidi"/>
          <w:sz w:val="22"/>
          <w:szCs w:val="22"/>
        </w:rPr>
        <w:t xml:space="preserve"> menunjukan bahwa tidak terdapat perbedaan yang signifikan pada nilai retensi warna antosianin yang terkopigmentasi dengan antosianin yang tidak terkopigmentasi asam sitrat pada saat maserasi berpengaruh terhadap penurunan retensi warna antosianin yang dipengaruhi pH. Penurunan retensi warna pada antosianin asam sitrat disebabkan karena ikatan kopigmentasi yang terbentuk merupakan ikatan intermolecular yang lemah dan bersifat reversible, sehingga antosianin dan asam sitrat yang terbentuk tidak stabil sehingga tetap mengalami penurunan nilai retensi warna.</w:t>
      </w:r>
    </w:p>
    <w:p w:rsidR="00E20FCB" w:rsidRDefault="00E20FCB" w:rsidP="00E20FCB">
      <w:pPr>
        <w:spacing w:after="0" w:line="240" w:lineRule="auto"/>
        <w:ind w:right="-1"/>
        <w:jc w:val="both"/>
        <w:rPr>
          <w:rFonts w:asciiTheme="majorBidi" w:hAnsiTheme="majorBidi" w:cstheme="majorBidi"/>
          <w:sz w:val="22"/>
          <w:szCs w:val="22"/>
        </w:rPr>
      </w:pPr>
    </w:p>
    <w:p w:rsidR="00E20FCB" w:rsidRPr="00E20FCB" w:rsidRDefault="00E20FCB" w:rsidP="00E20FCB">
      <w:pPr>
        <w:spacing w:after="0" w:line="240" w:lineRule="auto"/>
        <w:ind w:right="-1"/>
        <w:jc w:val="both"/>
        <w:rPr>
          <w:rFonts w:asciiTheme="majorBidi" w:hAnsiTheme="majorBidi" w:cstheme="majorBidi"/>
          <w:b/>
          <w:bCs/>
          <w:sz w:val="22"/>
          <w:szCs w:val="22"/>
        </w:rPr>
      </w:pPr>
      <w:r w:rsidRPr="00E20FCB">
        <w:rPr>
          <w:rFonts w:asciiTheme="majorBidi" w:hAnsiTheme="majorBidi" w:cstheme="majorBidi"/>
          <w:b/>
          <w:bCs/>
          <w:sz w:val="22"/>
          <w:szCs w:val="22"/>
        </w:rPr>
        <w:t>Uji Stabilitas Antosianin Pada Berbagai Temperatur</w:t>
      </w:r>
    </w:p>
    <w:p w:rsidR="00E20FCB" w:rsidRPr="00E20FCB" w:rsidRDefault="00E20FCB" w:rsidP="00E20FCB">
      <w:pPr>
        <w:spacing w:after="0" w:line="240" w:lineRule="auto"/>
        <w:ind w:right="-1" w:firstLine="426"/>
        <w:jc w:val="both"/>
        <w:rPr>
          <w:rFonts w:asciiTheme="majorBidi" w:hAnsiTheme="majorBidi" w:cstheme="majorBidi"/>
          <w:sz w:val="22"/>
          <w:szCs w:val="22"/>
        </w:rPr>
      </w:pPr>
      <w:proofErr w:type="gramStart"/>
      <w:r w:rsidRPr="00E20FCB">
        <w:rPr>
          <w:rFonts w:asciiTheme="majorBidi" w:hAnsiTheme="majorBidi" w:cstheme="majorBidi"/>
          <w:sz w:val="22"/>
          <w:szCs w:val="22"/>
        </w:rPr>
        <w:t>Pengujian</w:t>
      </w:r>
      <w:r w:rsidRPr="00E20FCB">
        <w:rPr>
          <w:rFonts w:asciiTheme="majorBidi" w:hAnsiTheme="majorBidi" w:cstheme="majorBidi"/>
          <w:sz w:val="22"/>
          <w:szCs w:val="22"/>
          <w:lang w:val="id-ID"/>
        </w:rPr>
        <w:t xml:space="preserve"> </w:t>
      </w:r>
      <w:r w:rsidRPr="00E20FCB">
        <w:rPr>
          <w:rFonts w:asciiTheme="majorBidi" w:hAnsiTheme="majorBidi" w:cstheme="majorBidi"/>
          <w:sz w:val="22"/>
          <w:szCs w:val="22"/>
        </w:rPr>
        <w:t>stabilitas antosianin terhadap temperature dilakukan untuk mengetahui kestabilan antosianin yang dipengaruhi beberapa temperatur.</w:t>
      </w:r>
      <w:proofErr w:type="gramEnd"/>
      <w:r w:rsidRPr="00E20FCB">
        <w:rPr>
          <w:rFonts w:asciiTheme="majorBidi" w:hAnsiTheme="majorBidi" w:cstheme="majorBidi"/>
          <w:sz w:val="22"/>
          <w:szCs w:val="22"/>
        </w:rPr>
        <w:t xml:space="preserve"> </w:t>
      </w:r>
      <w:proofErr w:type="gramStart"/>
      <w:r w:rsidRPr="00E20FCB">
        <w:rPr>
          <w:rFonts w:asciiTheme="majorBidi" w:hAnsiTheme="majorBidi" w:cstheme="majorBidi"/>
          <w:sz w:val="22"/>
          <w:szCs w:val="22"/>
        </w:rPr>
        <w:t>Temperature yang digunakan pada penelitian ini yaitu 30℃, 40℃, dan 80℃.</w:t>
      </w:r>
      <w:proofErr w:type="gramEnd"/>
      <w:r w:rsidRPr="00E20FCB">
        <w:rPr>
          <w:rFonts w:asciiTheme="majorBidi" w:hAnsiTheme="majorBidi" w:cstheme="majorBidi"/>
          <w:sz w:val="22"/>
          <w:szCs w:val="22"/>
        </w:rPr>
        <w:t xml:space="preserve"> </w:t>
      </w:r>
      <w:proofErr w:type="gramStart"/>
      <w:r w:rsidRPr="00E20FCB">
        <w:rPr>
          <w:rFonts w:asciiTheme="majorBidi" w:hAnsiTheme="majorBidi" w:cstheme="majorBidi"/>
          <w:sz w:val="22"/>
          <w:szCs w:val="22"/>
        </w:rPr>
        <w:t>Hasil pengujian stabilitas antosianin terhadap suhu dapat dilihat pada gambar 4.3.</w:t>
      </w:r>
      <w:proofErr w:type="gramEnd"/>
    </w:p>
    <w:p w:rsidR="00E20FCB" w:rsidRDefault="00E20FCB" w:rsidP="00E20FCB">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                        </w:t>
      </w:r>
      <w:r>
        <w:rPr>
          <w:noProof/>
        </w:rPr>
        <w:drawing>
          <wp:inline distT="0" distB="0" distL="0" distR="0" wp14:anchorId="4EF08109" wp14:editId="7B9320E4">
            <wp:extent cx="4210050" cy="1800225"/>
            <wp:effectExtent l="0" t="0" r="1905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B5D37" w:rsidRDefault="000B5D37" w:rsidP="00E20FCB">
      <w:pPr>
        <w:spacing w:after="0" w:line="240" w:lineRule="auto"/>
        <w:jc w:val="center"/>
        <w:rPr>
          <w:rFonts w:asciiTheme="majorBidi" w:hAnsiTheme="majorBidi" w:cstheme="majorBidi"/>
          <w:b/>
          <w:bCs/>
          <w:sz w:val="22"/>
          <w:szCs w:val="22"/>
          <w:lang w:val="id-ID"/>
        </w:rPr>
      </w:pPr>
    </w:p>
    <w:p w:rsidR="00E20FCB" w:rsidRDefault="00E20FCB" w:rsidP="00E20FCB">
      <w:pPr>
        <w:spacing w:after="0" w:line="240" w:lineRule="auto"/>
        <w:jc w:val="center"/>
        <w:rPr>
          <w:rFonts w:asciiTheme="majorBidi" w:hAnsiTheme="majorBidi" w:cstheme="majorBidi"/>
          <w:sz w:val="22"/>
          <w:szCs w:val="22"/>
          <w:lang w:val="id-ID"/>
        </w:rPr>
      </w:pPr>
      <w:r w:rsidRPr="00E20FCB">
        <w:rPr>
          <w:rFonts w:asciiTheme="majorBidi" w:hAnsiTheme="majorBidi" w:cstheme="majorBidi"/>
          <w:b/>
          <w:bCs/>
          <w:sz w:val="22"/>
          <w:szCs w:val="22"/>
        </w:rPr>
        <w:t>Gambar 4.3</w:t>
      </w:r>
      <w:r w:rsidRPr="00E20FCB">
        <w:rPr>
          <w:rFonts w:asciiTheme="majorBidi" w:hAnsiTheme="majorBidi" w:cstheme="majorBidi"/>
          <w:sz w:val="22"/>
          <w:szCs w:val="22"/>
        </w:rPr>
        <w:t xml:space="preserve"> Stabilitas Antosianin pada Berbagai Suhu</w:t>
      </w:r>
    </w:p>
    <w:p w:rsidR="000B5D37" w:rsidRPr="000B5D37" w:rsidRDefault="000B5D37" w:rsidP="00E20FCB">
      <w:pPr>
        <w:spacing w:after="0" w:line="240" w:lineRule="auto"/>
        <w:jc w:val="center"/>
        <w:rPr>
          <w:rFonts w:asciiTheme="majorBidi" w:hAnsiTheme="majorBidi" w:cstheme="majorBidi"/>
          <w:sz w:val="22"/>
          <w:szCs w:val="22"/>
          <w:lang w:val="id-ID"/>
        </w:rPr>
      </w:pPr>
    </w:p>
    <w:p w:rsidR="00E20FCB" w:rsidRPr="00E20FCB" w:rsidRDefault="00E20FCB" w:rsidP="00E20FCB">
      <w:pPr>
        <w:spacing w:after="0" w:line="240" w:lineRule="auto"/>
        <w:rPr>
          <w:rFonts w:asciiTheme="majorBidi" w:hAnsiTheme="majorBidi" w:cstheme="majorBidi"/>
          <w:color w:val="000000" w:themeColor="text1"/>
          <w:sz w:val="22"/>
          <w:szCs w:val="22"/>
        </w:rPr>
      </w:pPr>
      <w:proofErr w:type="gramStart"/>
      <w:r w:rsidRPr="00E20FCB">
        <w:rPr>
          <w:rFonts w:asciiTheme="majorBidi" w:hAnsiTheme="majorBidi" w:cstheme="majorBidi"/>
          <w:color w:val="000000" w:themeColor="text1"/>
          <w:sz w:val="22"/>
          <w:szCs w:val="22"/>
        </w:rPr>
        <w:t>Keterangan :</w:t>
      </w:r>
      <w:proofErr w:type="gramEnd"/>
      <w:r w:rsidRPr="00E20FCB">
        <w:rPr>
          <w:rFonts w:asciiTheme="majorBidi" w:hAnsiTheme="majorBidi" w:cstheme="majorBidi"/>
          <w:color w:val="000000" w:themeColor="text1"/>
          <w:sz w:val="22"/>
          <w:szCs w:val="22"/>
        </w:rPr>
        <w:t xml:space="preserve"> </w:t>
      </w:r>
      <w:r w:rsidRPr="00E20FCB">
        <w:rPr>
          <w:rFonts w:asciiTheme="majorBidi" w:hAnsiTheme="majorBidi" w:cstheme="majorBidi"/>
          <w:color w:val="000000" w:themeColor="text1"/>
          <w:sz w:val="22"/>
          <w:szCs w:val="22"/>
        </w:rPr>
        <w:tab/>
        <w:t>K = Kopigmen</w:t>
      </w:r>
    </w:p>
    <w:p w:rsidR="00E20FCB" w:rsidRPr="00E20FCB" w:rsidRDefault="00E20FCB" w:rsidP="00E20FCB">
      <w:pPr>
        <w:spacing w:after="0" w:line="240" w:lineRule="auto"/>
        <w:ind w:left="720" w:firstLine="720"/>
        <w:rPr>
          <w:rFonts w:asciiTheme="majorBidi" w:hAnsiTheme="majorBidi" w:cstheme="majorBidi"/>
          <w:color w:val="000000" w:themeColor="text1"/>
          <w:sz w:val="22"/>
          <w:szCs w:val="22"/>
        </w:rPr>
      </w:pPr>
      <w:r w:rsidRPr="00E20FCB">
        <w:rPr>
          <w:rFonts w:asciiTheme="majorBidi" w:hAnsiTheme="majorBidi" w:cstheme="majorBidi"/>
          <w:color w:val="000000" w:themeColor="text1"/>
          <w:sz w:val="22"/>
          <w:szCs w:val="22"/>
        </w:rPr>
        <w:t>TK = Tanpa Kopigmen</w:t>
      </w:r>
    </w:p>
    <w:p w:rsidR="00E20FCB" w:rsidRPr="00E20FCB" w:rsidRDefault="00E20FCB" w:rsidP="00E20FCB">
      <w:pPr>
        <w:spacing w:after="0" w:line="240" w:lineRule="auto"/>
        <w:jc w:val="both"/>
        <w:rPr>
          <w:rFonts w:asciiTheme="majorBidi" w:hAnsiTheme="majorBidi" w:cstheme="majorBidi"/>
          <w:sz w:val="22"/>
          <w:szCs w:val="22"/>
          <w:lang w:val="id-ID"/>
        </w:rPr>
      </w:pPr>
    </w:p>
    <w:p w:rsidR="00E20FCB" w:rsidRDefault="00E20FCB" w:rsidP="00E20FCB">
      <w:pPr>
        <w:spacing w:after="0" w:line="240" w:lineRule="auto"/>
        <w:ind w:right="-1" w:firstLine="426"/>
        <w:jc w:val="both"/>
        <w:rPr>
          <w:rFonts w:asciiTheme="majorBidi" w:hAnsiTheme="majorBidi" w:cstheme="majorBidi"/>
          <w:sz w:val="22"/>
          <w:szCs w:val="22"/>
          <w:lang w:val="id-ID"/>
        </w:rPr>
      </w:pPr>
      <w:r w:rsidRPr="00E20FCB">
        <w:rPr>
          <w:rFonts w:asciiTheme="majorBidi" w:hAnsiTheme="majorBidi" w:cstheme="majorBidi"/>
          <w:sz w:val="22"/>
          <w:szCs w:val="22"/>
        </w:rPr>
        <w:t>Berdasarkan pada gambar 4.3 diketahui bahwa pada suhu 30</w:t>
      </w:r>
      <w:r w:rsidRPr="00E20FCB">
        <w:rPr>
          <w:rFonts w:asciiTheme="majorBidi" w:hAnsiTheme="majorBidi" w:cstheme="majorBidi"/>
          <w:sz w:val="22"/>
          <w:szCs w:val="22"/>
          <w:vertAlign w:val="superscript"/>
          <w:lang w:val="id-ID"/>
        </w:rPr>
        <w:t>o</w:t>
      </w:r>
      <w:r w:rsidRPr="00E20FCB">
        <w:rPr>
          <w:rFonts w:asciiTheme="majorBidi" w:hAnsiTheme="majorBidi" w:cstheme="majorBidi"/>
          <w:sz w:val="22"/>
          <w:szCs w:val="22"/>
          <w:lang w:val="id-ID"/>
        </w:rPr>
        <w:t>C</w:t>
      </w:r>
      <w:r w:rsidRPr="00E20FCB">
        <w:rPr>
          <w:rFonts w:asciiTheme="majorBidi" w:hAnsiTheme="majorBidi" w:cstheme="majorBidi"/>
          <w:sz w:val="22"/>
          <w:szCs w:val="22"/>
        </w:rPr>
        <w:t xml:space="preserve"> yang terkopigmentasi maupun yag tidak terkopigmentasi lebih stabil dibandingkan dengan suhu 40</w:t>
      </w:r>
      <w:r w:rsidRPr="00E20FCB">
        <w:rPr>
          <w:rFonts w:asciiTheme="majorBidi" w:hAnsiTheme="majorBidi" w:cstheme="majorBidi"/>
          <w:sz w:val="22"/>
          <w:szCs w:val="22"/>
          <w:vertAlign w:val="superscript"/>
          <w:lang w:val="id-ID"/>
        </w:rPr>
        <w:t>o</w:t>
      </w:r>
      <w:r w:rsidRPr="00E20FCB">
        <w:rPr>
          <w:rFonts w:asciiTheme="majorBidi" w:hAnsiTheme="majorBidi" w:cstheme="majorBidi"/>
          <w:sz w:val="22"/>
          <w:szCs w:val="22"/>
          <w:lang w:val="id-ID"/>
        </w:rPr>
        <w:t>C</w:t>
      </w:r>
      <w:r w:rsidRPr="00E20FCB">
        <w:rPr>
          <w:rFonts w:asciiTheme="majorBidi" w:hAnsiTheme="majorBidi" w:cstheme="majorBidi"/>
          <w:sz w:val="22"/>
          <w:szCs w:val="22"/>
        </w:rPr>
        <w:t>, pada suhu 80</w:t>
      </w:r>
      <w:r w:rsidRPr="00E20FCB">
        <w:rPr>
          <w:rFonts w:asciiTheme="majorBidi" w:hAnsiTheme="majorBidi" w:cstheme="majorBidi"/>
          <w:sz w:val="22"/>
          <w:szCs w:val="22"/>
          <w:vertAlign w:val="superscript"/>
          <w:lang w:val="id-ID"/>
        </w:rPr>
        <w:t>o</w:t>
      </w:r>
      <w:r w:rsidRPr="00E20FCB">
        <w:rPr>
          <w:rFonts w:asciiTheme="majorBidi" w:hAnsiTheme="majorBidi" w:cstheme="majorBidi"/>
          <w:sz w:val="22"/>
          <w:szCs w:val="22"/>
          <w:lang w:val="id-ID"/>
        </w:rPr>
        <w:t>C</w:t>
      </w:r>
      <w:r w:rsidRPr="00E20FCB">
        <w:rPr>
          <w:rFonts w:asciiTheme="majorBidi" w:hAnsiTheme="majorBidi" w:cstheme="majorBidi"/>
          <w:sz w:val="22"/>
          <w:szCs w:val="22"/>
        </w:rPr>
        <w:t xml:space="preserve"> diperoleh nilai retensi warna meningkat dapat dilihat dari nilai % retensi warna setelah pemanasan selama 6 jam pada antosianin yang terkopigmentasi dan yang tidak terkopigmentasi dengan nilai % retensi warna sebesar 95,21 dan 96,74 sedangkan suhu 80</w:t>
      </w:r>
      <w:r w:rsidRPr="00E20FCB">
        <w:rPr>
          <w:rFonts w:asciiTheme="majorBidi" w:hAnsiTheme="majorBidi" w:cstheme="majorBidi"/>
          <w:sz w:val="22"/>
          <w:szCs w:val="22"/>
          <w:vertAlign w:val="superscript"/>
          <w:lang w:val="id-ID"/>
        </w:rPr>
        <w:t>o</w:t>
      </w:r>
      <w:r w:rsidRPr="00E20FCB">
        <w:rPr>
          <w:rFonts w:asciiTheme="majorBidi" w:hAnsiTheme="majorBidi" w:cstheme="majorBidi"/>
          <w:sz w:val="22"/>
          <w:szCs w:val="22"/>
          <w:lang w:val="id-ID"/>
        </w:rPr>
        <w:t>C</w:t>
      </w:r>
      <w:r w:rsidRPr="00E20FCB">
        <w:rPr>
          <w:rFonts w:asciiTheme="majorBidi" w:hAnsiTheme="majorBidi" w:cstheme="majorBidi"/>
          <w:sz w:val="22"/>
          <w:szCs w:val="22"/>
        </w:rPr>
        <w:t xml:space="preserve"> hasil % nilai retensi warna sebesar 103,76 dan 106,50., sedangkan pada suhu  40</w:t>
      </w:r>
      <w:r w:rsidRPr="00E20FCB">
        <w:rPr>
          <w:rFonts w:asciiTheme="majorBidi" w:hAnsiTheme="majorBidi" w:cstheme="majorBidi"/>
          <w:sz w:val="22"/>
          <w:szCs w:val="22"/>
          <w:vertAlign w:val="superscript"/>
          <w:lang w:val="id-ID"/>
        </w:rPr>
        <w:t>o</w:t>
      </w:r>
      <w:r w:rsidRPr="00E20FCB">
        <w:rPr>
          <w:rFonts w:asciiTheme="majorBidi" w:hAnsiTheme="majorBidi" w:cstheme="majorBidi"/>
          <w:sz w:val="22"/>
          <w:szCs w:val="22"/>
          <w:lang w:val="id-ID"/>
        </w:rPr>
        <w:t>C</w:t>
      </w:r>
      <w:r w:rsidRPr="00E20FCB">
        <w:rPr>
          <w:rFonts w:asciiTheme="majorBidi" w:hAnsiTheme="majorBidi" w:cstheme="majorBidi"/>
          <w:sz w:val="22"/>
          <w:szCs w:val="22"/>
        </w:rPr>
        <w:t xml:space="preserve"> nilai % retensi warna sebesar 60,75 dan 60,72</w:t>
      </w:r>
      <w:r>
        <w:rPr>
          <w:rFonts w:asciiTheme="majorBidi" w:hAnsiTheme="majorBidi" w:cstheme="majorBidi"/>
          <w:sz w:val="22"/>
          <w:szCs w:val="22"/>
        </w:rPr>
        <w:t>.</w:t>
      </w:r>
    </w:p>
    <w:p w:rsidR="000B5D37" w:rsidRPr="000B5D37" w:rsidRDefault="000B5D37" w:rsidP="00E20FCB">
      <w:pPr>
        <w:spacing w:after="0" w:line="240" w:lineRule="auto"/>
        <w:ind w:right="-1" w:firstLine="426"/>
        <w:jc w:val="both"/>
        <w:rPr>
          <w:rFonts w:asciiTheme="majorBidi" w:hAnsiTheme="majorBidi" w:cstheme="majorBidi"/>
          <w:sz w:val="22"/>
          <w:szCs w:val="22"/>
          <w:lang w:val="id-ID"/>
        </w:rPr>
      </w:pPr>
    </w:p>
    <w:p w:rsidR="00E20FCB" w:rsidRPr="006463D2" w:rsidRDefault="00565D39" w:rsidP="00E20FCB">
      <w:pPr>
        <w:spacing w:after="0" w:line="360" w:lineRule="auto"/>
        <w:ind w:firstLine="720"/>
        <w:jc w:val="center"/>
        <w:rPr>
          <w:rFonts w:asciiTheme="majorBidi" w:hAnsiTheme="majorBidi" w:cstheme="majorBidi"/>
          <w:szCs w:val="24"/>
        </w:rPr>
      </w:pPr>
      <w:r>
        <w:rPr>
          <w:rFonts w:asciiTheme="majorBidi" w:hAnsiTheme="majorBidi" w:cstheme="majorBidi"/>
          <w:b/>
          <w:bCs/>
          <w:szCs w:val="24"/>
        </w:rPr>
        <w:t>Tabel 4.6</w:t>
      </w:r>
      <w:r w:rsidR="00E20FCB" w:rsidRPr="006463D2">
        <w:rPr>
          <w:rFonts w:asciiTheme="majorBidi" w:hAnsiTheme="majorBidi" w:cstheme="majorBidi"/>
          <w:szCs w:val="24"/>
        </w:rPr>
        <w:t xml:space="preserve"> % Retensi Warna Antosianin pada Berbagai Suhu</w:t>
      </w:r>
    </w:p>
    <w:tbl>
      <w:tblPr>
        <w:tblStyle w:val="TableGrid"/>
        <w:tblW w:w="7371" w:type="dxa"/>
        <w:tblInd w:w="675" w:type="dxa"/>
        <w:tblLook w:val="04A0" w:firstRow="1" w:lastRow="0" w:firstColumn="1" w:lastColumn="0" w:noHBand="0" w:noVBand="1"/>
      </w:tblPr>
      <w:tblGrid>
        <w:gridCol w:w="836"/>
        <w:gridCol w:w="1136"/>
        <w:gridCol w:w="1136"/>
        <w:gridCol w:w="1136"/>
        <w:gridCol w:w="1136"/>
        <w:gridCol w:w="1168"/>
        <w:gridCol w:w="823"/>
      </w:tblGrid>
      <w:tr w:rsidR="00E20FCB" w:rsidTr="00E20FCB">
        <w:tc>
          <w:tcPr>
            <w:tcW w:w="836" w:type="dxa"/>
            <w:tcBorders>
              <w:top w:val="single" w:sz="4" w:space="0" w:color="auto"/>
              <w:left w:val="nil"/>
              <w:bottom w:val="nil"/>
              <w:right w:val="nil"/>
            </w:tcBorders>
          </w:tcPr>
          <w:p w:rsidR="00E20FCB" w:rsidRPr="00041F8C" w:rsidRDefault="00E20FCB" w:rsidP="000B5D37">
            <w:pPr>
              <w:spacing w:after="0" w:line="240" w:lineRule="auto"/>
              <w:jc w:val="center"/>
              <w:rPr>
                <w:rFonts w:asciiTheme="majorBidi" w:hAnsiTheme="majorBidi" w:cstheme="majorBidi"/>
                <w:b/>
                <w:bCs/>
              </w:rPr>
            </w:pPr>
            <w:r w:rsidRPr="00041F8C">
              <w:rPr>
                <w:rFonts w:asciiTheme="majorBidi" w:hAnsiTheme="majorBidi" w:cstheme="majorBidi"/>
                <w:b/>
                <w:bCs/>
              </w:rPr>
              <w:t>Waktu</w:t>
            </w:r>
          </w:p>
        </w:tc>
        <w:tc>
          <w:tcPr>
            <w:tcW w:w="1136" w:type="dxa"/>
            <w:tcBorders>
              <w:left w:val="nil"/>
              <w:right w:val="nil"/>
            </w:tcBorders>
          </w:tcPr>
          <w:p w:rsidR="00E20FCB" w:rsidRPr="00041F8C" w:rsidRDefault="00E20FCB" w:rsidP="000B5D37">
            <w:pPr>
              <w:spacing w:after="0" w:line="240" w:lineRule="auto"/>
              <w:rPr>
                <w:rFonts w:asciiTheme="majorBidi" w:hAnsiTheme="majorBidi" w:cstheme="majorBidi"/>
              </w:rPr>
            </w:pPr>
          </w:p>
        </w:tc>
        <w:tc>
          <w:tcPr>
            <w:tcW w:w="1136" w:type="dxa"/>
            <w:tcBorders>
              <w:left w:val="nil"/>
              <w:right w:val="nil"/>
            </w:tcBorders>
          </w:tcPr>
          <w:p w:rsidR="00E20FCB" w:rsidRPr="00041F8C" w:rsidRDefault="00E20FCB" w:rsidP="000B5D37">
            <w:pPr>
              <w:spacing w:after="0" w:line="240" w:lineRule="auto"/>
              <w:rPr>
                <w:rFonts w:asciiTheme="majorBidi" w:hAnsiTheme="majorBidi" w:cstheme="majorBidi"/>
              </w:rPr>
            </w:pPr>
          </w:p>
        </w:tc>
        <w:tc>
          <w:tcPr>
            <w:tcW w:w="1136" w:type="dxa"/>
            <w:tcBorders>
              <w:left w:val="nil"/>
              <w:right w:val="nil"/>
            </w:tcBorders>
          </w:tcPr>
          <w:p w:rsidR="00E20FCB" w:rsidRPr="00041F8C" w:rsidRDefault="00E20FCB" w:rsidP="000B5D37">
            <w:pPr>
              <w:spacing w:after="0" w:line="240" w:lineRule="auto"/>
              <w:rPr>
                <w:rFonts w:asciiTheme="majorBidi" w:hAnsiTheme="majorBidi" w:cstheme="majorBidi"/>
                <w:b/>
                <w:bCs/>
              </w:rPr>
            </w:pPr>
            <w:r w:rsidRPr="00041F8C">
              <w:rPr>
                <w:rFonts w:asciiTheme="majorBidi" w:hAnsiTheme="majorBidi" w:cstheme="majorBidi"/>
                <w:b/>
                <w:bCs/>
              </w:rPr>
              <w:t>Hari Ke-</w:t>
            </w:r>
          </w:p>
        </w:tc>
        <w:tc>
          <w:tcPr>
            <w:tcW w:w="1136" w:type="dxa"/>
            <w:tcBorders>
              <w:left w:val="nil"/>
              <w:right w:val="nil"/>
            </w:tcBorders>
          </w:tcPr>
          <w:p w:rsidR="00E20FCB" w:rsidRPr="00041F8C" w:rsidRDefault="00E20FCB" w:rsidP="000B5D37">
            <w:pPr>
              <w:spacing w:after="0" w:line="240" w:lineRule="auto"/>
              <w:rPr>
                <w:rFonts w:asciiTheme="majorBidi" w:hAnsiTheme="majorBidi" w:cstheme="majorBidi"/>
              </w:rPr>
            </w:pPr>
          </w:p>
        </w:tc>
        <w:tc>
          <w:tcPr>
            <w:tcW w:w="1168" w:type="dxa"/>
            <w:tcBorders>
              <w:left w:val="nil"/>
              <w:right w:val="nil"/>
            </w:tcBorders>
          </w:tcPr>
          <w:p w:rsidR="00E20FCB" w:rsidRPr="00041F8C" w:rsidRDefault="00E20FCB" w:rsidP="000B5D37">
            <w:pPr>
              <w:spacing w:after="0" w:line="240" w:lineRule="auto"/>
              <w:rPr>
                <w:rFonts w:asciiTheme="majorBidi" w:hAnsiTheme="majorBidi" w:cstheme="majorBidi"/>
              </w:rPr>
            </w:pPr>
          </w:p>
        </w:tc>
        <w:tc>
          <w:tcPr>
            <w:tcW w:w="823" w:type="dxa"/>
            <w:tcBorders>
              <w:left w:val="nil"/>
              <w:bottom w:val="single" w:sz="4" w:space="0" w:color="auto"/>
              <w:right w:val="nil"/>
            </w:tcBorders>
          </w:tcPr>
          <w:p w:rsidR="00E20FCB" w:rsidRPr="00041F8C" w:rsidRDefault="00E20FCB" w:rsidP="000B5D37">
            <w:pPr>
              <w:spacing w:after="0" w:line="240" w:lineRule="auto"/>
              <w:rPr>
                <w:rFonts w:asciiTheme="majorBidi" w:hAnsiTheme="majorBidi" w:cstheme="majorBidi"/>
              </w:rPr>
            </w:pPr>
          </w:p>
        </w:tc>
      </w:tr>
      <w:tr w:rsidR="00E20FCB" w:rsidTr="00E20FCB">
        <w:tc>
          <w:tcPr>
            <w:tcW w:w="836" w:type="dxa"/>
            <w:tcBorders>
              <w:top w:val="nil"/>
              <w:left w:val="nil"/>
              <w:bottom w:val="single" w:sz="4" w:space="0" w:color="auto"/>
              <w:right w:val="nil"/>
            </w:tcBorders>
          </w:tcPr>
          <w:p w:rsidR="00E20FCB" w:rsidRPr="00041F8C" w:rsidRDefault="00E20FCB" w:rsidP="000B5D37">
            <w:pPr>
              <w:spacing w:after="0" w:line="240" w:lineRule="auto"/>
              <w:rPr>
                <w:rFonts w:asciiTheme="majorBidi" w:hAnsiTheme="majorBidi" w:cstheme="majorBidi"/>
              </w:rPr>
            </w:pPr>
          </w:p>
        </w:tc>
        <w:tc>
          <w:tcPr>
            <w:tcW w:w="1136" w:type="dxa"/>
            <w:tcBorders>
              <w:left w:val="nil"/>
              <w:bottom w:val="single" w:sz="4" w:space="0" w:color="auto"/>
              <w:right w:val="nil"/>
            </w:tcBorders>
          </w:tcPr>
          <w:p w:rsidR="00E20FCB" w:rsidRPr="00041F8C" w:rsidRDefault="00E20FCB" w:rsidP="000B5D37">
            <w:pPr>
              <w:spacing w:after="0" w:line="240" w:lineRule="auto"/>
              <w:jc w:val="center"/>
              <w:rPr>
                <w:rFonts w:asciiTheme="majorBidi" w:hAnsiTheme="majorBidi" w:cstheme="majorBidi"/>
                <w:b/>
                <w:bCs/>
              </w:rPr>
            </w:pPr>
            <w:r w:rsidRPr="00041F8C">
              <w:rPr>
                <w:rFonts w:asciiTheme="majorBidi" w:hAnsiTheme="majorBidi" w:cstheme="majorBidi"/>
                <w:b/>
                <w:bCs/>
              </w:rPr>
              <w:t>30℃ K</w:t>
            </w:r>
          </w:p>
        </w:tc>
        <w:tc>
          <w:tcPr>
            <w:tcW w:w="1136" w:type="dxa"/>
            <w:tcBorders>
              <w:left w:val="nil"/>
              <w:bottom w:val="single" w:sz="4" w:space="0" w:color="auto"/>
              <w:right w:val="nil"/>
            </w:tcBorders>
          </w:tcPr>
          <w:p w:rsidR="00E20FCB" w:rsidRPr="00041F8C" w:rsidRDefault="00E20FCB" w:rsidP="000B5D37">
            <w:pPr>
              <w:spacing w:after="0" w:line="240" w:lineRule="auto"/>
              <w:ind w:left="720" w:hanging="720"/>
              <w:jc w:val="center"/>
              <w:rPr>
                <w:rFonts w:asciiTheme="majorBidi" w:hAnsiTheme="majorBidi" w:cstheme="majorBidi"/>
                <w:b/>
                <w:bCs/>
              </w:rPr>
            </w:pPr>
            <w:r w:rsidRPr="00041F8C">
              <w:rPr>
                <w:rFonts w:asciiTheme="majorBidi" w:hAnsiTheme="majorBidi" w:cstheme="majorBidi"/>
                <w:b/>
                <w:bCs/>
              </w:rPr>
              <w:t>30℃ TK</w:t>
            </w:r>
          </w:p>
        </w:tc>
        <w:tc>
          <w:tcPr>
            <w:tcW w:w="1136" w:type="dxa"/>
            <w:tcBorders>
              <w:left w:val="nil"/>
              <w:bottom w:val="single" w:sz="4" w:space="0" w:color="auto"/>
              <w:right w:val="nil"/>
            </w:tcBorders>
          </w:tcPr>
          <w:p w:rsidR="00E20FCB" w:rsidRPr="00041F8C" w:rsidRDefault="00E20FCB" w:rsidP="000B5D37">
            <w:pPr>
              <w:spacing w:after="0" w:line="240" w:lineRule="auto"/>
              <w:jc w:val="center"/>
              <w:rPr>
                <w:rFonts w:asciiTheme="majorBidi" w:hAnsiTheme="majorBidi" w:cstheme="majorBidi"/>
                <w:b/>
                <w:bCs/>
              </w:rPr>
            </w:pPr>
            <w:r w:rsidRPr="00041F8C">
              <w:rPr>
                <w:rFonts w:asciiTheme="majorBidi" w:hAnsiTheme="majorBidi" w:cstheme="majorBidi"/>
                <w:b/>
                <w:bCs/>
              </w:rPr>
              <w:t>40℃ K</w:t>
            </w:r>
          </w:p>
        </w:tc>
        <w:tc>
          <w:tcPr>
            <w:tcW w:w="1136" w:type="dxa"/>
            <w:tcBorders>
              <w:left w:val="nil"/>
              <w:bottom w:val="single" w:sz="4" w:space="0" w:color="auto"/>
              <w:right w:val="nil"/>
            </w:tcBorders>
          </w:tcPr>
          <w:p w:rsidR="00E20FCB" w:rsidRPr="00041F8C" w:rsidRDefault="00E20FCB" w:rsidP="000B5D37">
            <w:pPr>
              <w:spacing w:after="0" w:line="240" w:lineRule="auto"/>
              <w:jc w:val="center"/>
              <w:rPr>
                <w:rFonts w:asciiTheme="majorBidi" w:hAnsiTheme="majorBidi" w:cstheme="majorBidi"/>
                <w:b/>
                <w:bCs/>
              </w:rPr>
            </w:pPr>
            <w:r w:rsidRPr="00041F8C">
              <w:rPr>
                <w:rFonts w:asciiTheme="majorBidi" w:hAnsiTheme="majorBidi" w:cstheme="majorBidi"/>
                <w:b/>
                <w:bCs/>
              </w:rPr>
              <w:t>40℃ TK</w:t>
            </w:r>
          </w:p>
        </w:tc>
        <w:tc>
          <w:tcPr>
            <w:tcW w:w="1168" w:type="dxa"/>
            <w:tcBorders>
              <w:left w:val="nil"/>
              <w:bottom w:val="single" w:sz="4" w:space="0" w:color="auto"/>
              <w:right w:val="nil"/>
            </w:tcBorders>
          </w:tcPr>
          <w:p w:rsidR="00E20FCB" w:rsidRPr="00041F8C" w:rsidRDefault="00E20FCB" w:rsidP="000B5D37">
            <w:pPr>
              <w:spacing w:after="0" w:line="240" w:lineRule="auto"/>
              <w:jc w:val="center"/>
              <w:rPr>
                <w:rFonts w:asciiTheme="majorBidi" w:hAnsiTheme="majorBidi" w:cstheme="majorBidi"/>
                <w:b/>
                <w:bCs/>
              </w:rPr>
            </w:pPr>
            <w:r w:rsidRPr="00041F8C">
              <w:rPr>
                <w:rFonts w:asciiTheme="majorBidi" w:hAnsiTheme="majorBidi" w:cstheme="majorBidi"/>
                <w:b/>
                <w:bCs/>
              </w:rPr>
              <w:t>80℃ K</w:t>
            </w:r>
          </w:p>
        </w:tc>
        <w:tc>
          <w:tcPr>
            <w:tcW w:w="823" w:type="dxa"/>
            <w:tcBorders>
              <w:left w:val="nil"/>
              <w:bottom w:val="single" w:sz="4" w:space="0" w:color="auto"/>
              <w:right w:val="nil"/>
            </w:tcBorders>
          </w:tcPr>
          <w:p w:rsidR="00E20FCB" w:rsidRPr="00041F8C" w:rsidRDefault="00E20FCB" w:rsidP="000B5D37">
            <w:pPr>
              <w:spacing w:after="0" w:line="240" w:lineRule="auto"/>
              <w:jc w:val="center"/>
              <w:rPr>
                <w:rFonts w:asciiTheme="majorBidi" w:hAnsiTheme="majorBidi" w:cstheme="majorBidi"/>
                <w:b/>
                <w:bCs/>
              </w:rPr>
            </w:pPr>
            <w:r w:rsidRPr="00041F8C">
              <w:rPr>
                <w:rFonts w:asciiTheme="majorBidi" w:hAnsiTheme="majorBidi" w:cstheme="majorBidi"/>
                <w:b/>
                <w:bCs/>
              </w:rPr>
              <w:t>80℃ TK</w:t>
            </w:r>
          </w:p>
        </w:tc>
      </w:tr>
      <w:tr w:rsidR="00E20FCB" w:rsidTr="00E20FCB">
        <w:tc>
          <w:tcPr>
            <w:tcW w:w="836" w:type="dxa"/>
            <w:tcBorders>
              <w:top w:val="single" w:sz="4" w:space="0" w:color="auto"/>
              <w:left w:val="nil"/>
              <w:bottom w:val="nil"/>
              <w:right w:val="nil"/>
            </w:tcBorders>
          </w:tcPr>
          <w:p w:rsidR="00E20FCB" w:rsidRPr="00041F8C" w:rsidRDefault="00E20FCB" w:rsidP="000B5D37">
            <w:pPr>
              <w:spacing w:after="0" w:line="240" w:lineRule="auto"/>
              <w:jc w:val="center"/>
              <w:rPr>
                <w:rFonts w:asciiTheme="majorBidi" w:hAnsiTheme="majorBidi" w:cstheme="majorBidi"/>
              </w:rPr>
            </w:pPr>
            <w:r w:rsidRPr="00041F8C">
              <w:rPr>
                <w:rFonts w:asciiTheme="majorBidi" w:hAnsiTheme="majorBidi" w:cstheme="majorBidi"/>
              </w:rPr>
              <w:t>2 jam</w:t>
            </w:r>
          </w:p>
        </w:tc>
        <w:tc>
          <w:tcPr>
            <w:tcW w:w="1136" w:type="dxa"/>
            <w:tcBorders>
              <w:left w:val="nil"/>
              <w:bottom w:val="nil"/>
              <w:right w:val="nil"/>
            </w:tcBorders>
          </w:tcPr>
          <w:p w:rsidR="00E20FCB" w:rsidRPr="00041F8C" w:rsidRDefault="00E20FCB" w:rsidP="000B5D37">
            <w:pPr>
              <w:spacing w:after="0" w:line="240" w:lineRule="auto"/>
              <w:jc w:val="center"/>
              <w:rPr>
                <w:rFonts w:asciiTheme="majorBidi" w:hAnsiTheme="majorBidi" w:cstheme="majorBidi"/>
              </w:rPr>
            </w:pPr>
            <w:r w:rsidRPr="00041F8C">
              <w:rPr>
                <w:rFonts w:asciiTheme="majorBidi" w:hAnsiTheme="majorBidi" w:cstheme="majorBidi"/>
              </w:rPr>
              <w:t>99.68</w:t>
            </w:r>
          </w:p>
          <w:p w:rsidR="00E20FCB" w:rsidRPr="00041F8C" w:rsidRDefault="00E20FCB" w:rsidP="000B5D37">
            <w:pPr>
              <w:spacing w:after="0" w:line="240" w:lineRule="auto"/>
              <w:jc w:val="center"/>
              <w:rPr>
                <w:rFonts w:asciiTheme="majorBidi" w:hAnsiTheme="majorBidi" w:cstheme="majorBidi"/>
              </w:rPr>
            </w:pPr>
          </w:p>
        </w:tc>
        <w:tc>
          <w:tcPr>
            <w:tcW w:w="1136" w:type="dxa"/>
            <w:tcBorders>
              <w:left w:val="nil"/>
              <w:bottom w:val="nil"/>
              <w:right w:val="nil"/>
            </w:tcBorders>
          </w:tcPr>
          <w:p w:rsidR="00E20FCB" w:rsidRPr="00041F8C" w:rsidRDefault="00E20FCB" w:rsidP="000B5D37">
            <w:pPr>
              <w:spacing w:after="0" w:line="240" w:lineRule="auto"/>
              <w:jc w:val="center"/>
              <w:rPr>
                <w:rFonts w:asciiTheme="majorBidi" w:hAnsiTheme="majorBidi" w:cstheme="majorBidi"/>
              </w:rPr>
            </w:pPr>
            <w:r w:rsidRPr="00041F8C">
              <w:rPr>
                <w:rFonts w:asciiTheme="majorBidi" w:hAnsiTheme="majorBidi" w:cstheme="majorBidi"/>
              </w:rPr>
              <w:t>99.26</w:t>
            </w:r>
          </w:p>
        </w:tc>
        <w:tc>
          <w:tcPr>
            <w:tcW w:w="1136" w:type="dxa"/>
            <w:tcBorders>
              <w:left w:val="nil"/>
              <w:bottom w:val="nil"/>
              <w:right w:val="nil"/>
            </w:tcBorders>
          </w:tcPr>
          <w:p w:rsidR="00E20FCB" w:rsidRPr="00041F8C" w:rsidRDefault="00E20FCB" w:rsidP="000B5D37">
            <w:pPr>
              <w:spacing w:after="0" w:line="240" w:lineRule="auto"/>
              <w:jc w:val="center"/>
              <w:rPr>
                <w:rFonts w:asciiTheme="majorBidi" w:hAnsiTheme="majorBidi" w:cstheme="majorBidi"/>
              </w:rPr>
            </w:pPr>
            <w:r w:rsidRPr="00041F8C">
              <w:rPr>
                <w:rFonts w:asciiTheme="majorBidi" w:hAnsiTheme="majorBidi" w:cstheme="majorBidi"/>
              </w:rPr>
              <w:t>82.91</w:t>
            </w:r>
          </w:p>
        </w:tc>
        <w:tc>
          <w:tcPr>
            <w:tcW w:w="1136" w:type="dxa"/>
            <w:tcBorders>
              <w:left w:val="nil"/>
              <w:bottom w:val="nil"/>
              <w:right w:val="nil"/>
            </w:tcBorders>
          </w:tcPr>
          <w:p w:rsidR="00E20FCB" w:rsidRPr="00041F8C" w:rsidRDefault="00E20FCB" w:rsidP="000B5D37">
            <w:pPr>
              <w:spacing w:after="0" w:line="240" w:lineRule="auto"/>
              <w:jc w:val="center"/>
              <w:rPr>
                <w:rFonts w:asciiTheme="majorBidi" w:hAnsiTheme="majorBidi" w:cstheme="majorBidi"/>
              </w:rPr>
            </w:pPr>
            <w:r w:rsidRPr="00041F8C">
              <w:rPr>
                <w:rFonts w:asciiTheme="majorBidi" w:hAnsiTheme="majorBidi" w:cstheme="majorBidi"/>
              </w:rPr>
              <w:t>82.46</w:t>
            </w:r>
          </w:p>
        </w:tc>
        <w:tc>
          <w:tcPr>
            <w:tcW w:w="1168" w:type="dxa"/>
            <w:tcBorders>
              <w:left w:val="nil"/>
              <w:bottom w:val="nil"/>
              <w:right w:val="nil"/>
            </w:tcBorders>
          </w:tcPr>
          <w:p w:rsidR="00E20FCB" w:rsidRPr="00041F8C" w:rsidRDefault="00E20FCB" w:rsidP="000B5D37">
            <w:pPr>
              <w:spacing w:after="0" w:line="240" w:lineRule="auto"/>
              <w:jc w:val="center"/>
              <w:rPr>
                <w:rFonts w:asciiTheme="majorBidi" w:hAnsiTheme="majorBidi" w:cstheme="majorBidi"/>
              </w:rPr>
            </w:pPr>
            <w:r w:rsidRPr="00041F8C">
              <w:rPr>
                <w:rFonts w:asciiTheme="majorBidi" w:hAnsiTheme="majorBidi" w:cstheme="majorBidi"/>
              </w:rPr>
              <w:t>98.92</w:t>
            </w:r>
          </w:p>
        </w:tc>
        <w:tc>
          <w:tcPr>
            <w:tcW w:w="823" w:type="dxa"/>
            <w:tcBorders>
              <w:left w:val="nil"/>
              <w:bottom w:val="nil"/>
              <w:right w:val="nil"/>
            </w:tcBorders>
          </w:tcPr>
          <w:p w:rsidR="00E20FCB" w:rsidRPr="00041F8C" w:rsidRDefault="00E20FCB" w:rsidP="000B5D37">
            <w:pPr>
              <w:spacing w:after="0" w:line="240" w:lineRule="auto"/>
              <w:jc w:val="center"/>
              <w:rPr>
                <w:rFonts w:asciiTheme="majorBidi" w:hAnsiTheme="majorBidi" w:cstheme="majorBidi"/>
              </w:rPr>
            </w:pPr>
            <w:r w:rsidRPr="00041F8C">
              <w:rPr>
                <w:rFonts w:asciiTheme="majorBidi" w:hAnsiTheme="majorBidi" w:cstheme="majorBidi"/>
              </w:rPr>
              <w:t>102.41</w:t>
            </w:r>
          </w:p>
        </w:tc>
      </w:tr>
      <w:tr w:rsidR="00E20FCB" w:rsidTr="00E20FCB">
        <w:tc>
          <w:tcPr>
            <w:tcW w:w="836" w:type="dxa"/>
            <w:tcBorders>
              <w:top w:val="nil"/>
              <w:left w:val="nil"/>
              <w:bottom w:val="nil"/>
              <w:right w:val="nil"/>
            </w:tcBorders>
          </w:tcPr>
          <w:p w:rsidR="00E20FCB" w:rsidRPr="00041F8C" w:rsidRDefault="00E20FCB" w:rsidP="000B5D37">
            <w:pPr>
              <w:spacing w:after="0" w:line="240" w:lineRule="auto"/>
              <w:jc w:val="center"/>
              <w:rPr>
                <w:rFonts w:asciiTheme="majorBidi" w:hAnsiTheme="majorBidi" w:cstheme="majorBidi"/>
              </w:rPr>
            </w:pPr>
            <w:r w:rsidRPr="00041F8C">
              <w:rPr>
                <w:rFonts w:asciiTheme="majorBidi" w:hAnsiTheme="majorBidi" w:cstheme="majorBidi"/>
              </w:rPr>
              <w:t>4 jam</w:t>
            </w:r>
          </w:p>
        </w:tc>
        <w:tc>
          <w:tcPr>
            <w:tcW w:w="1136" w:type="dxa"/>
            <w:tcBorders>
              <w:top w:val="nil"/>
              <w:left w:val="nil"/>
              <w:bottom w:val="nil"/>
              <w:right w:val="nil"/>
            </w:tcBorders>
          </w:tcPr>
          <w:p w:rsidR="00E20FCB" w:rsidRPr="00041F8C" w:rsidRDefault="00E20FCB" w:rsidP="000B5D37">
            <w:pPr>
              <w:spacing w:after="0" w:line="240" w:lineRule="auto"/>
              <w:jc w:val="center"/>
              <w:rPr>
                <w:rFonts w:asciiTheme="majorBidi" w:hAnsiTheme="majorBidi" w:cstheme="majorBidi"/>
              </w:rPr>
            </w:pPr>
            <w:r w:rsidRPr="00041F8C">
              <w:rPr>
                <w:rFonts w:asciiTheme="majorBidi" w:hAnsiTheme="majorBidi" w:cstheme="majorBidi"/>
              </w:rPr>
              <w:t>99.02</w:t>
            </w:r>
          </w:p>
          <w:p w:rsidR="00E20FCB" w:rsidRPr="00041F8C" w:rsidRDefault="00E20FCB" w:rsidP="000B5D37">
            <w:pPr>
              <w:spacing w:after="0" w:line="240" w:lineRule="auto"/>
              <w:jc w:val="center"/>
              <w:rPr>
                <w:rFonts w:asciiTheme="majorBidi" w:hAnsiTheme="majorBidi" w:cstheme="majorBidi"/>
              </w:rPr>
            </w:pPr>
          </w:p>
        </w:tc>
        <w:tc>
          <w:tcPr>
            <w:tcW w:w="1136" w:type="dxa"/>
            <w:tcBorders>
              <w:top w:val="nil"/>
              <w:left w:val="nil"/>
              <w:bottom w:val="nil"/>
              <w:right w:val="nil"/>
            </w:tcBorders>
          </w:tcPr>
          <w:p w:rsidR="00E20FCB" w:rsidRPr="00041F8C" w:rsidRDefault="00E20FCB" w:rsidP="000B5D37">
            <w:pPr>
              <w:spacing w:after="0" w:line="240" w:lineRule="auto"/>
              <w:jc w:val="center"/>
              <w:rPr>
                <w:rFonts w:asciiTheme="majorBidi" w:hAnsiTheme="majorBidi" w:cstheme="majorBidi"/>
              </w:rPr>
            </w:pPr>
            <w:r w:rsidRPr="00041F8C">
              <w:rPr>
                <w:rFonts w:asciiTheme="majorBidi" w:hAnsiTheme="majorBidi" w:cstheme="majorBidi"/>
              </w:rPr>
              <w:t>95.05</w:t>
            </w:r>
          </w:p>
          <w:p w:rsidR="00E20FCB" w:rsidRPr="00041F8C" w:rsidRDefault="00E20FCB" w:rsidP="000B5D37">
            <w:pPr>
              <w:spacing w:after="0" w:line="240" w:lineRule="auto"/>
              <w:jc w:val="center"/>
              <w:rPr>
                <w:rFonts w:asciiTheme="majorBidi" w:hAnsiTheme="majorBidi" w:cstheme="majorBidi"/>
              </w:rPr>
            </w:pPr>
          </w:p>
        </w:tc>
        <w:tc>
          <w:tcPr>
            <w:tcW w:w="1136" w:type="dxa"/>
            <w:tcBorders>
              <w:top w:val="nil"/>
              <w:left w:val="nil"/>
              <w:bottom w:val="nil"/>
              <w:right w:val="nil"/>
            </w:tcBorders>
          </w:tcPr>
          <w:p w:rsidR="00E20FCB" w:rsidRPr="00041F8C" w:rsidRDefault="00E20FCB" w:rsidP="000B5D37">
            <w:pPr>
              <w:spacing w:after="0" w:line="240" w:lineRule="auto"/>
              <w:jc w:val="center"/>
              <w:rPr>
                <w:rFonts w:asciiTheme="majorBidi" w:hAnsiTheme="majorBidi" w:cstheme="majorBidi"/>
              </w:rPr>
            </w:pPr>
            <w:r w:rsidRPr="00041F8C">
              <w:rPr>
                <w:rFonts w:asciiTheme="majorBidi" w:hAnsiTheme="majorBidi" w:cstheme="majorBidi"/>
              </w:rPr>
              <w:t>74.96</w:t>
            </w:r>
          </w:p>
          <w:p w:rsidR="00E20FCB" w:rsidRPr="00041F8C" w:rsidRDefault="00E20FCB" w:rsidP="000B5D37">
            <w:pPr>
              <w:spacing w:after="0" w:line="240" w:lineRule="auto"/>
              <w:jc w:val="center"/>
              <w:rPr>
                <w:rFonts w:asciiTheme="majorBidi" w:hAnsiTheme="majorBidi" w:cstheme="majorBidi"/>
              </w:rPr>
            </w:pPr>
          </w:p>
        </w:tc>
        <w:tc>
          <w:tcPr>
            <w:tcW w:w="1136" w:type="dxa"/>
            <w:tcBorders>
              <w:top w:val="nil"/>
              <w:left w:val="nil"/>
              <w:bottom w:val="nil"/>
              <w:right w:val="nil"/>
            </w:tcBorders>
          </w:tcPr>
          <w:p w:rsidR="00E20FCB" w:rsidRPr="00041F8C" w:rsidRDefault="00E20FCB" w:rsidP="000B5D37">
            <w:pPr>
              <w:spacing w:after="0" w:line="240" w:lineRule="auto"/>
              <w:jc w:val="center"/>
              <w:rPr>
                <w:rFonts w:asciiTheme="majorBidi" w:hAnsiTheme="majorBidi" w:cstheme="majorBidi"/>
              </w:rPr>
            </w:pPr>
            <w:r w:rsidRPr="00041F8C">
              <w:rPr>
                <w:rFonts w:asciiTheme="majorBidi" w:hAnsiTheme="majorBidi" w:cstheme="majorBidi"/>
              </w:rPr>
              <w:t>74.81</w:t>
            </w:r>
          </w:p>
          <w:p w:rsidR="00E20FCB" w:rsidRPr="00041F8C" w:rsidRDefault="00E20FCB" w:rsidP="000B5D37">
            <w:pPr>
              <w:spacing w:after="0" w:line="240" w:lineRule="auto"/>
              <w:jc w:val="center"/>
              <w:rPr>
                <w:rFonts w:asciiTheme="majorBidi" w:hAnsiTheme="majorBidi" w:cstheme="majorBidi"/>
              </w:rPr>
            </w:pPr>
          </w:p>
        </w:tc>
        <w:tc>
          <w:tcPr>
            <w:tcW w:w="1168" w:type="dxa"/>
            <w:tcBorders>
              <w:top w:val="nil"/>
              <w:left w:val="nil"/>
              <w:bottom w:val="nil"/>
              <w:right w:val="nil"/>
            </w:tcBorders>
          </w:tcPr>
          <w:p w:rsidR="00E20FCB" w:rsidRPr="00041F8C" w:rsidRDefault="00E20FCB" w:rsidP="000B5D37">
            <w:pPr>
              <w:spacing w:after="0" w:line="240" w:lineRule="auto"/>
              <w:jc w:val="center"/>
              <w:rPr>
                <w:rFonts w:asciiTheme="majorBidi" w:hAnsiTheme="majorBidi" w:cstheme="majorBidi"/>
              </w:rPr>
            </w:pPr>
            <w:r w:rsidRPr="00041F8C">
              <w:rPr>
                <w:rFonts w:asciiTheme="majorBidi" w:hAnsiTheme="majorBidi" w:cstheme="majorBidi"/>
              </w:rPr>
              <w:t>103.41</w:t>
            </w:r>
          </w:p>
          <w:p w:rsidR="00E20FCB" w:rsidRPr="00041F8C" w:rsidRDefault="00E20FCB" w:rsidP="000B5D37">
            <w:pPr>
              <w:spacing w:after="0" w:line="240" w:lineRule="auto"/>
              <w:jc w:val="center"/>
              <w:rPr>
                <w:rFonts w:asciiTheme="majorBidi" w:hAnsiTheme="majorBidi" w:cstheme="majorBidi"/>
              </w:rPr>
            </w:pPr>
          </w:p>
        </w:tc>
        <w:tc>
          <w:tcPr>
            <w:tcW w:w="823" w:type="dxa"/>
            <w:tcBorders>
              <w:top w:val="nil"/>
              <w:left w:val="nil"/>
              <w:bottom w:val="nil"/>
              <w:right w:val="nil"/>
            </w:tcBorders>
          </w:tcPr>
          <w:p w:rsidR="00E20FCB" w:rsidRPr="00041F8C" w:rsidRDefault="00E20FCB" w:rsidP="000B5D37">
            <w:pPr>
              <w:spacing w:after="0" w:line="240" w:lineRule="auto"/>
              <w:jc w:val="center"/>
              <w:rPr>
                <w:rFonts w:asciiTheme="majorBidi" w:hAnsiTheme="majorBidi" w:cstheme="majorBidi"/>
              </w:rPr>
            </w:pPr>
            <w:r w:rsidRPr="00041F8C">
              <w:rPr>
                <w:rFonts w:asciiTheme="majorBidi" w:hAnsiTheme="majorBidi" w:cstheme="majorBidi"/>
              </w:rPr>
              <w:t>104.33</w:t>
            </w:r>
          </w:p>
        </w:tc>
      </w:tr>
      <w:tr w:rsidR="00E20FCB" w:rsidTr="00E20FCB">
        <w:tc>
          <w:tcPr>
            <w:tcW w:w="836" w:type="dxa"/>
            <w:tcBorders>
              <w:top w:val="nil"/>
              <w:left w:val="nil"/>
              <w:right w:val="nil"/>
            </w:tcBorders>
          </w:tcPr>
          <w:p w:rsidR="00E20FCB" w:rsidRPr="00041F8C" w:rsidRDefault="00E20FCB" w:rsidP="000B5D37">
            <w:pPr>
              <w:spacing w:after="0" w:line="240" w:lineRule="auto"/>
              <w:jc w:val="center"/>
              <w:rPr>
                <w:rFonts w:asciiTheme="majorBidi" w:hAnsiTheme="majorBidi" w:cstheme="majorBidi"/>
              </w:rPr>
            </w:pPr>
            <w:r w:rsidRPr="00041F8C">
              <w:rPr>
                <w:rFonts w:asciiTheme="majorBidi" w:hAnsiTheme="majorBidi" w:cstheme="majorBidi"/>
              </w:rPr>
              <w:t>6 jam</w:t>
            </w:r>
          </w:p>
        </w:tc>
        <w:tc>
          <w:tcPr>
            <w:tcW w:w="1136" w:type="dxa"/>
            <w:tcBorders>
              <w:top w:val="nil"/>
              <w:left w:val="nil"/>
              <w:right w:val="nil"/>
            </w:tcBorders>
          </w:tcPr>
          <w:p w:rsidR="00E20FCB" w:rsidRPr="00041F8C" w:rsidRDefault="00E20FCB" w:rsidP="000B5D37">
            <w:pPr>
              <w:spacing w:after="0" w:line="240" w:lineRule="auto"/>
              <w:jc w:val="center"/>
              <w:rPr>
                <w:rFonts w:asciiTheme="majorBidi" w:hAnsiTheme="majorBidi" w:cstheme="majorBidi"/>
              </w:rPr>
            </w:pPr>
            <w:r w:rsidRPr="00041F8C">
              <w:rPr>
                <w:rFonts w:asciiTheme="majorBidi" w:hAnsiTheme="majorBidi" w:cstheme="majorBidi"/>
              </w:rPr>
              <w:t>95.21</w:t>
            </w:r>
          </w:p>
          <w:p w:rsidR="00E20FCB" w:rsidRPr="00041F8C" w:rsidRDefault="00E20FCB" w:rsidP="000B5D37">
            <w:pPr>
              <w:spacing w:after="0" w:line="240" w:lineRule="auto"/>
              <w:jc w:val="center"/>
              <w:rPr>
                <w:rFonts w:asciiTheme="majorBidi" w:hAnsiTheme="majorBidi" w:cstheme="majorBidi"/>
              </w:rPr>
            </w:pPr>
          </w:p>
        </w:tc>
        <w:tc>
          <w:tcPr>
            <w:tcW w:w="1136" w:type="dxa"/>
            <w:tcBorders>
              <w:top w:val="nil"/>
              <w:left w:val="nil"/>
              <w:right w:val="nil"/>
            </w:tcBorders>
          </w:tcPr>
          <w:p w:rsidR="00E20FCB" w:rsidRPr="00041F8C" w:rsidRDefault="00E20FCB" w:rsidP="000B5D37">
            <w:pPr>
              <w:spacing w:after="0" w:line="240" w:lineRule="auto"/>
              <w:jc w:val="center"/>
              <w:rPr>
                <w:rFonts w:asciiTheme="majorBidi" w:hAnsiTheme="majorBidi" w:cstheme="majorBidi"/>
              </w:rPr>
            </w:pPr>
            <w:r w:rsidRPr="00041F8C">
              <w:rPr>
                <w:rFonts w:asciiTheme="majorBidi" w:hAnsiTheme="majorBidi" w:cstheme="majorBidi"/>
              </w:rPr>
              <w:t>96.74</w:t>
            </w:r>
          </w:p>
          <w:p w:rsidR="00E20FCB" w:rsidRPr="00041F8C" w:rsidRDefault="00E20FCB" w:rsidP="000B5D37">
            <w:pPr>
              <w:spacing w:after="0" w:line="240" w:lineRule="auto"/>
              <w:jc w:val="center"/>
              <w:rPr>
                <w:rFonts w:asciiTheme="majorBidi" w:hAnsiTheme="majorBidi" w:cstheme="majorBidi"/>
              </w:rPr>
            </w:pPr>
          </w:p>
        </w:tc>
        <w:tc>
          <w:tcPr>
            <w:tcW w:w="1136" w:type="dxa"/>
            <w:tcBorders>
              <w:top w:val="nil"/>
              <w:left w:val="nil"/>
              <w:right w:val="nil"/>
            </w:tcBorders>
          </w:tcPr>
          <w:p w:rsidR="00E20FCB" w:rsidRPr="00041F8C" w:rsidRDefault="00E20FCB" w:rsidP="000B5D37">
            <w:pPr>
              <w:spacing w:after="0" w:line="240" w:lineRule="auto"/>
              <w:jc w:val="center"/>
              <w:rPr>
                <w:rFonts w:asciiTheme="majorBidi" w:hAnsiTheme="majorBidi" w:cstheme="majorBidi"/>
              </w:rPr>
            </w:pPr>
            <w:r w:rsidRPr="00041F8C">
              <w:rPr>
                <w:rFonts w:asciiTheme="majorBidi" w:hAnsiTheme="majorBidi" w:cstheme="majorBidi"/>
              </w:rPr>
              <w:t>60.75</w:t>
            </w:r>
          </w:p>
          <w:p w:rsidR="00E20FCB" w:rsidRPr="00041F8C" w:rsidRDefault="00E20FCB" w:rsidP="000B5D37">
            <w:pPr>
              <w:spacing w:after="0" w:line="240" w:lineRule="auto"/>
              <w:jc w:val="center"/>
              <w:rPr>
                <w:rFonts w:asciiTheme="majorBidi" w:hAnsiTheme="majorBidi" w:cstheme="majorBidi"/>
              </w:rPr>
            </w:pPr>
          </w:p>
        </w:tc>
        <w:tc>
          <w:tcPr>
            <w:tcW w:w="1136" w:type="dxa"/>
            <w:tcBorders>
              <w:top w:val="nil"/>
              <w:left w:val="nil"/>
              <w:right w:val="nil"/>
            </w:tcBorders>
          </w:tcPr>
          <w:p w:rsidR="00E20FCB" w:rsidRPr="00041F8C" w:rsidRDefault="00E20FCB" w:rsidP="000B5D37">
            <w:pPr>
              <w:spacing w:after="0" w:line="240" w:lineRule="auto"/>
              <w:jc w:val="center"/>
              <w:rPr>
                <w:rFonts w:asciiTheme="majorBidi" w:hAnsiTheme="majorBidi" w:cstheme="majorBidi"/>
              </w:rPr>
            </w:pPr>
            <w:r w:rsidRPr="00041F8C">
              <w:rPr>
                <w:rFonts w:asciiTheme="majorBidi" w:hAnsiTheme="majorBidi" w:cstheme="majorBidi"/>
              </w:rPr>
              <w:t>60.72</w:t>
            </w:r>
          </w:p>
          <w:p w:rsidR="00E20FCB" w:rsidRPr="00041F8C" w:rsidRDefault="00E20FCB" w:rsidP="000B5D37">
            <w:pPr>
              <w:spacing w:after="0" w:line="240" w:lineRule="auto"/>
              <w:jc w:val="center"/>
              <w:rPr>
                <w:rFonts w:asciiTheme="majorBidi" w:hAnsiTheme="majorBidi" w:cstheme="majorBidi"/>
              </w:rPr>
            </w:pPr>
          </w:p>
        </w:tc>
        <w:tc>
          <w:tcPr>
            <w:tcW w:w="1168" w:type="dxa"/>
            <w:tcBorders>
              <w:top w:val="nil"/>
              <w:left w:val="nil"/>
              <w:right w:val="nil"/>
            </w:tcBorders>
          </w:tcPr>
          <w:p w:rsidR="00E20FCB" w:rsidRPr="00041F8C" w:rsidRDefault="00E20FCB" w:rsidP="000B5D37">
            <w:pPr>
              <w:spacing w:after="0" w:line="240" w:lineRule="auto"/>
              <w:jc w:val="center"/>
              <w:rPr>
                <w:rFonts w:asciiTheme="majorBidi" w:hAnsiTheme="majorBidi" w:cstheme="majorBidi"/>
              </w:rPr>
            </w:pPr>
            <w:r w:rsidRPr="00041F8C">
              <w:rPr>
                <w:rFonts w:asciiTheme="majorBidi" w:hAnsiTheme="majorBidi" w:cstheme="majorBidi"/>
              </w:rPr>
              <w:t>103.76</w:t>
            </w:r>
          </w:p>
          <w:p w:rsidR="00E20FCB" w:rsidRPr="00041F8C" w:rsidRDefault="00E20FCB" w:rsidP="000B5D37">
            <w:pPr>
              <w:spacing w:after="0" w:line="240" w:lineRule="auto"/>
              <w:jc w:val="center"/>
              <w:rPr>
                <w:rFonts w:asciiTheme="majorBidi" w:hAnsiTheme="majorBidi" w:cstheme="majorBidi"/>
              </w:rPr>
            </w:pPr>
          </w:p>
        </w:tc>
        <w:tc>
          <w:tcPr>
            <w:tcW w:w="823" w:type="dxa"/>
            <w:tcBorders>
              <w:top w:val="nil"/>
              <w:left w:val="nil"/>
              <w:right w:val="nil"/>
            </w:tcBorders>
          </w:tcPr>
          <w:p w:rsidR="00E20FCB" w:rsidRPr="00041F8C" w:rsidRDefault="00E20FCB" w:rsidP="000B5D37">
            <w:pPr>
              <w:spacing w:after="0" w:line="240" w:lineRule="auto"/>
              <w:jc w:val="center"/>
              <w:rPr>
                <w:rFonts w:asciiTheme="majorBidi" w:hAnsiTheme="majorBidi" w:cstheme="majorBidi"/>
              </w:rPr>
            </w:pPr>
            <w:r w:rsidRPr="00041F8C">
              <w:rPr>
                <w:rFonts w:asciiTheme="majorBidi" w:hAnsiTheme="majorBidi" w:cstheme="majorBidi"/>
              </w:rPr>
              <w:t>106.50</w:t>
            </w:r>
          </w:p>
        </w:tc>
      </w:tr>
    </w:tbl>
    <w:p w:rsidR="00E20FCB" w:rsidRPr="00E20FCB" w:rsidRDefault="00E20FCB" w:rsidP="00E20FCB">
      <w:pPr>
        <w:spacing w:after="0" w:line="240" w:lineRule="auto"/>
        <w:ind w:right="-1" w:firstLine="426"/>
        <w:jc w:val="both"/>
        <w:rPr>
          <w:rFonts w:asciiTheme="majorBidi" w:hAnsiTheme="majorBidi" w:cstheme="majorBidi"/>
          <w:sz w:val="20"/>
          <w:szCs w:val="20"/>
        </w:rPr>
      </w:pPr>
    </w:p>
    <w:p w:rsidR="00E20FCB" w:rsidRDefault="00E20FCB" w:rsidP="00E20FCB">
      <w:pPr>
        <w:spacing w:after="0" w:line="240" w:lineRule="auto"/>
        <w:ind w:firstLine="720"/>
        <w:jc w:val="both"/>
        <w:rPr>
          <w:rFonts w:asciiTheme="majorBidi" w:hAnsiTheme="majorBidi" w:cstheme="majorBidi"/>
          <w:sz w:val="22"/>
          <w:szCs w:val="22"/>
        </w:rPr>
      </w:pPr>
      <w:r w:rsidRPr="00E20FCB">
        <w:rPr>
          <w:rFonts w:asciiTheme="majorBidi" w:hAnsiTheme="majorBidi" w:cstheme="majorBidi"/>
          <w:sz w:val="22"/>
          <w:szCs w:val="22"/>
        </w:rPr>
        <w:t xml:space="preserve">. </w:t>
      </w:r>
      <w:r w:rsidRPr="00E20FCB">
        <w:rPr>
          <w:rFonts w:asciiTheme="majorBidi" w:hAnsiTheme="majorBidi" w:cstheme="majorBidi"/>
          <w:sz w:val="22"/>
          <w:szCs w:val="24"/>
        </w:rPr>
        <w:t>Pada hasil pengolahan statistic menggunakan</w:t>
      </w:r>
      <w:r w:rsidRPr="00E20FCB">
        <w:rPr>
          <w:rFonts w:asciiTheme="majorBidi" w:hAnsiTheme="majorBidi" w:cstheme="majorBidi"/>
          <w:i/>
          <w:iCs/>
          <w:sz w:val="22"/>
          <w:szCs w:val="24"/>
        </w:rPr>
        <w:t xml:space="preserve"> SPSS, </w:t>
      </w:r>
      <w:r w:rsidRPr="00E20FCB">
        <w:rPr>
          <w:rFonts w:asciiTheme="majorBidi" w:hAnsiTheme="majorBidi" w:cstheme="majorBidi"/>
          <w:sz w:val="22"/>
          <w:szCs w:val="24"/>
        </w:rPr>
        <w:t xml:space="preserve">nilai </w:t>
      </w:r>
      <w:r w:rsidRPr="00E20FCB">
        <w:rPr>
          <w:rFonts w:asciiTheme="majorBidi" w:hAnsiTheme="majorBidi" w:cstheme="majorBidi"/>
          <w:i/>
          <w:iCs/>
          <w:sz w:val="22"/>
          <w:szCs w:val="24"/>
        </w:rPr>
        <w:t>sig 2-tailed</w:t>
      </w:r>
      <w:r w:rsidRPr="00E20FCB">
        <w:rPr>
          <w:rFonts w:asciiTheme="majorBidi" w:hAnsiTheme="majorBidi" w:cstheme="majorBidi"/>
          <w:sz w:val="22"/>
          <w:szCs w:val="24"/>
        </w:rPr>
        <w:t xml:space="preserve"> yang dihasilkan pada suhu </w:t>
      </w:r>
      <w:r w:rsidRPr="00E20FCB">
        <w:rPr>
          <w:rFonts w:asciiTheme="majorBidi" w:hAnsiTheme="majorBidi" w:cstheme="majorBidi"/>
          <w:sz w:val="22"/>
          <w:szCs w:val="22"/>
        </w:rPr>
        <w:t>30</w:t>
      </w:r>
      <w:r w:rsidRPr="00E20FCB">
        <w:rPr>
          <w:rFonts w:asciiTheme="majorBidi" w:hAnsiTheme="majorBidi" w:cstheme="majorBidi"/>
          <w:sz w:val="22"/>
          <w:szCs w:val="22"/>
          <w:vertAlign w:val="superscript"/>
          <w:lang w:val="id-ID"/>
        </w:rPr>
        <w:t>o</w:t>
      </w:r>
      <w:r w:rsidRPr="00E20FCB">
        <w:rPr>
          <w:rFonts w:asciiTheme="majorBidi" w:hAnsiTheme="majorBidi" w:cstheme="majorBidi"/>
          <w:sz w:val="22"/>
          <w:szCs w:val="22"/>
          <w:lang w:val="id-ID"/>
        </w:rPr>
        <w:t>C</w:t>
      </w:r>
      <w:r w:rsidRPr="00E20FCB">
        <w:rPr>
          <w:rFonts w:asciiTheme="majorBidi" w:hAnsiTheme="majorBidi" w:cstheme="majorBidi"/>
          <w:sz w:val="22"/>
          <w:szCs w:val="22"/>
        </w:rPr>
        <w:t xml:space="preserve"> yang terkopigmentasi dengan yang tidak terkopigmentasi 0,828, </w:t>
      </w:r>
      <w:r w:rsidRPr="00E20FCB">
        <w:rPr>
          <w:rFonts w:asciiTheme="majorBidi" w:hAnsiTheme="majorBidi" w:cstheme="majorBidi"/>
          <w:sz w:val="22"/>
          <w:szCs w:val="24"/>
        </w:rPr>
        <w:t xml:space="preserve">nilai </w:t>
      </w:r>
      <w:r w:rsidRPr="00E20FCB">
        <w:rPr>
          <w:rFonts w:asciiTheme="majorBidi" w:hAnsiTheme="majorBidi" w:cstheme="majorBidi"/>
          <w:i/>
          <w:iCs/>
          <w:sz w:val="22"/>
          <w:szCs w:val="24"/>
        </w:rPr>
        <w:t xml:space="preserve">sig 2-tailed </w:t>
      </w:r>
      <w:r w:rsidRPr="00E20FCB">
        <w:rPr>
          <w:rFonts w:asciiTheme="majorBidi" w:hAnsiTheme="majorBidi" w:cstheme="majorBidi"/>
          <w:sz w:val="22"/>
          <w:szCs w:val="24"/>
        </w:rPr>
        <w:t xml:space="preserve">pada suhu </w:t>
      </w:r>
      <w:r w:rsidRPr="00E20FCB">
        <w:rPr>
          <w:rFonts w:asciiTheme="majorBidi" w:hAnsiTheme="majorBidi" w:cstheme="majorBidi"/>
          <w:sz w:val="22"/>
          <w:szCs w:val="22"/>
        </w:rPr>
        <w:t>30</w:t>
      </w:r>
      <w:r w:rsidRPr="00E20FCB">
        <w:rPr>
          <w:rFonts w:asciiTheme="majorBidi" w:hAnsiTheme="majorBidi" w:cstheme="majorBidi"/>
          <w:sz w:val="22"/>
          <w:szCs w:val="22"/>
          <w:vertAlign w:val="superscript"/>
          <w:lang w:val="id-ID"/>
        </w:rPr>
        <w:t>o</w:t>
      </w:r>
      <w:r w:rsidRPr="00E20FCB">
        <w:rPr>
          <w:rFonts w:asciiTheme="majorBidi" w:hAnsiTheme="majorBidi" w:cstheme="majorBidi"/>
          <w:sz w:val="22"/>
          <w:szCs w:val="22"/>
          <w:lang w:val="id-ID"/>
        </w:rPr>
        <w:t>C</w:t>
      </w:r>
      <w:r w:rsidRPr="00E20FCB">
        <w:rPr>
          <w:rFonts w:asciiTheme="majorBidi" w:hAnsiTheme="majorBidi" w:cstheme="majorBidi"/>
          <w:sz w:val="22"/>
          <w:szCs w:val="22"/>
        </w:rPr>
        <w:t xml:space="preserve"> yang terkopigmentasi dengan suhu 40</w:t>
      </w:r>
      <w:r w:rsidRPr="00E20FCB">
        <w:rPr>
          <w:rFonts w:asciiTheme="majorBidi" w:hAnsiTheme="majorBidi" w:cstheme="majorBidi"/>
          <w:sz w:val="22"/>
          <w:szCs w:val="22"/>
          <w:vertAlign w:val="superscript"/>
          <w:lang w:val="id-ID"/>
        </w:rPr>
        <w:t>o</w:t>
      </w:r>
      <w:r w:rsidRPr="00E20FCB">
        <w:rPr>
          <w:rFonts w:asciiTheme="majorBidi" w:hAnsiTheme="majorBidi" w:cstheme="majorBidi"/>
          <w:sz w:val="22"/>
          <w:szCs w:val="22"/>
          <w:lang w:val="id-ID"/>
        </w:rPr>
        <w:t>C</w:t>
      </w:r>
      <w:r w:rsidRPr="00E20FCB">
        <w:rPr>
          <w:rFonts w:asciiTheme="majorBidi" w:hAnsiTheme="majorBidi" w:cstheme="majorBidi"/>
          <w:sz w:val="22"/>
          <w:szCs w:val="22"/>
        </w:rPr>
        <w:t xml:space="preserve"> yang terkopigmentasi 0,982, </w:t>
      </w:r>
      <w:r w:rsidRPr="00E20FCB">
        <w:rPr>
          <w:rFonts w:asciiTheme="majorBidi" w:hAnsiTheme="majorBidi" w:cstheme="majorBidi"/>
          <w:sz w:val="22"/>
          <w:szCs w:val="24"/>
        </w:rPr>
        <w:t xml:space="preserve">nilai </w:t>
      </w:r>
      <w:r w:rsidRPr="00E20FCB">
        <w:rPr>
          <w:rFonts w:asciiTheme="majorBidi" w:hAnsiTheme="majorBidi" w:cstheme="majorBidi"/>
          <w:i/>
          <w:iCs/>
          <w:sz w:val="22"/>
          <w:szCs w:val="24"/>
        </w:rPr>
        <w:t xml:space="preserve">sig 2-tailed </w:t>
      </w:r>
      <w:r w:rsidRPr="00E20FCB">
        <w:rPr>
          <w:rFonts w:asciiTheme="majorBidi" w:hAnsiTheme="majorBidi" w:cstheme="majorBidi"/>
          <w:sz w:val="22"/>
          <w:szCs w:val="24"/>
        </w:rPr>
        <w:t xml:space="preserve">pada suhu </w:t>
      </w:r>
      <w:r w:rsidRPr="00E20FCB">
        <w:rPr>
          <w:rFonts w:asciiTheme="majorBidi" w:hAnsiTheme="majorBidi" w:cstheme="majorBidi"/>
          <w:sz w:val="22"/>
          <w:szCs w:val="22"/>
        </w:rPr>
        <w:t>30</w:t>
      </w:r>
      <w:r w:rsidRPr="00E20FCB">
        <w:rPr>
          <w:rFonts w:asciiTheme="majorBidi" w:hAnsiTheme="majorBidi" w:cstheme="majorBidi"/>
          <w:sz w:val="22"/>
          <w:szCs w:val="22"/>
          <w:vertAlign w:val="superscript"/>
          <w:lang w:val="id-ID"/>
        </w:rPr>
        <w:t>o</w:t>
      </w:r>
      <w:r w:rsidRPr="00E20FCB">
        <w:rPr>
          <w:rFonts w:asciiTheme="majorBidi" w:hAnsiTheme="majorBidi" w:cstheme="majorBidi"/>
          <w:sz w:val="22"/>
          <w:szCs w:val="22"/>
          <w:lang w:val="id-ID"/>
        </w:rPr>
        <w:t>C</w:t>
      </w:r>
      <w:r w:rsidRPr="00E20FCB">
        <w:rPr>
          <w:rFonts w:asciiTheme="majorBidi" w:hAnsiTheme="majorBidi" w:cstheme="majorBidi"/>
          <w:sz w:val="22"/>
          <w:szCs w:val="22"/>
        </w:rPr>
        <w:t xml:space="preserve"> yang terkopigmentasi dengan suhu 80</w:t>
      </w:r>
      <w:r w:rsidRPr="00E20FCB">
        <w:rPr>
          <w:rFonts w:asciiTheme="majorBidi" w:hAnsiTheme="majorBidi" w:cstheme="majorBidi"/>
          <w:sz w:val="22"/>
          <w:szCs w:val="22"/>
          <w:vertAlign w:val="superscript"/>
          <w:lang w:val="id-ID"/>
        </w:rPr>
        <w:t>o</w:t>
      </w:r>
      <w:r w:rsidRPr="00E20FCB">
        <w:rPr>
          <w:rFonts w:asciiTheme="majorBidi" w:hAnsiTheme="majorBidi" w:cstheme="majorBidi"/>
          <w:sz w:val="22"/>
          <w:szCs w:val="22"/>
          <w:lang w:val="id-ID"/>
        </w:rPr>
        <w:t>C</w:t>
      </w:r>
      <w:r w:rsidRPr="00E20FCB">
        <w:rPr>
          <w:rFonts w:asciiTheme="majorBidi" w:hAnsiTheme="majorBidi" w:cstheme="majorBidi"/>
          <w:sz w:val="22"/>
          <w:szCs w:val="22"/>
        </w:rPr>
        <w:t xml:space="preserve"> yang terkopigmentasi 0,294.</w:t>
      </w:r>
    </w:p>
    <w:p w:rsidR="00E20FCB" w:rsidRPr="00E20FCB" w:rsidRDefault="00E20FCB" w:rsidP="000B5D37">
      <w:pPr>
        <w:spacing w:after="0" w:line="240" w:lineRule="auto"/>
        <w:ind w:firstLine="720"/>
        <w:jc w:val="both"/>
        <w:rPr>
          <w:rFonts w:asciiTheme="majorBidi" w:hAnsiTheme="majorBidi" w:cstheme="majorBidi"/>
          <w:sz w:val="22"/>
          <w:szCs w:val="24"/>
        </w:rPr>
      </w:pPr>
      <w:r w:rsidRPr="00E20FCB">
        <w:rPr>
          <w:rFonts w:asciiTheme="majorBidi" w:hAnsiTheme="majorBidi" w:cstheme="majorBidi"/>
          <w:sz w:val="22"/>
          <w:szCs w:val="22"/>
        </w:rPr>
        <w:t xml:space="preserve"> </w:t>
      </w:r>
    </w:p>
    <w:p w:rsidR="00E20FCB" w:rsidRDefault="00E20FCB" w:rsidP="000B5D37">
      <w:pPr>
        <w:spacing w:after="0" w:line="240" w:lineRule="auto"/>
        <w:ind w:right="-1"/>
        <w:jc w:val="both"/>
        <w:rPr>
          <w:rFonts w:asciiTheme="majorBidi" w:hAnsiTheme="majorBidi" w:cstheme="majorBidi"/>
          <w:b/>
          <w:bCs/>
          <w:sz w:val="22"/>
          <w:szCs w:val="22"/>
        </w:rPr>
      </w:pPr>
      <w:r w:rsidRPr="00E20FCB">
        <w:rPr>
          <w:rFonts w:asciiTheme="majorBidi" w:hAnsiTheme="majorBidi" w:cstheme="majorBidi"/>
          <w:b/>
          <w:bCs/>
          <w:sz w:val="22"/>
          <w:szCs w:val="22"/>
        </w:rPr>
        <w:t>Kesimpulan</w:t>
      </w:r>
    </w:p>
    <w:p w:rsidR="000B5D37" w:rsidRDefault="00E20FCB" w:rsidP="000B5D37">
      <w:pPr>
        <w:spacing w:after="0" w:line="240" w:lineRule="auto"/>
        <w:ind w:right="-1" w:firstLine="360"/>
        <w:jc w:val="both"/>
        <w:rPr>
          <w:rFonts w:asciiTheme="majorBidi" w:hAnsiTheme="majorBidi" w:cstheme="majorBidi"/>
          <w:sz w:val="22"/>
          <w:szCs w:val="22"/>
          <w:lang w:val="id-ID"/>
        </w:rPr>
      </w:pPr>
      <w:r w:rsidRPr="00E20FCB">
        <w:rPr>
          <w:rFonts w:asciiTheme="majorBidi" w:hAnsiTheme="majorBidi" w:cstheme="majorBidi"/>
          <w:sz w:val="22"/>
          <w:szCs w:val="22"/>
        </w:rPr>
        <w:t>Berdasarkan hasil penelitian dapat disimpulkan, jika dibandingkan pada semua kondisi pH, % nilai retensi warna antosianin pada pH 3 menunjukan perbedaan yang signifikan, pada pH 8 memiliki stabilitas yang lebih baik dibandingkan dengan pada pH 4, pH 6, dan pH 8, dimana antosianin pada pH 3 yang terkopigmentasi asam sitrat 1,2% memiliki stabilitas yg lebih baik.</w:t>
      </w:r>
    </w:p>
    <w:p w:rsidR="00E20FCB" w:rsidRDefault="00E20FCB" w:rsidP="000B5D37">
      <w:pPr>
        <w:spacing w:after="0" w:line="240" w:lineRule="auto"/>
        <w:ind w:right="-1" w:firstLine="360"/>
        <w:jc w:val="both"/>
        <w:rPr>
          <w:rFonts w:asciiTheme="majorBidi" w:hAnsiTheme="majorBidi" w:cstheme="majorBidi"/>
          <w:sz w:val="22"/>
          <w:szCs w:val="22"/>
        </w:rPr>
      </w:pPr>
      <w:r w:rsidRPr="00E20FCB">
        <w:rPr>
          <w:rFonts w:asciiTheme="majorBidi" w:hAnsiTheme="majorBidi" w:cstheme="majorBidi"/>
          <w:sz w:val="22"/>
          <w:szCs w:val="22"/>
        </w:rPr>
        <w:t>Pada pengaruh kopigmentasi asam sitrat pH 3 yang dipenagruhi suhu 30℃ lebih stabil dibandingkan dengan suhu 40℃, sedangkan pada suhu 80℃ diperoleh nilai retensi warna meningkat, antosianin terkopigmentasi menunjukan % nilai retensi warna yang lebih besar dibandingkan dengan antosianin yang tidak terkopigmentasi, sehingga dengan adanya asam sitrat dapat menstabilkan antosianin yang dipengaruhi oleh suhu</w:t>
      </w:r>
    </w:p>
    <w:p w:rsidR="00E20FCB" w:rsidRDefault="00E20FCB" w:rsidP="00E20FCB">
      <w:pPr>
        <w:spacing w:after="0" w:line="240" w:lineRule="auto"/>
        <w:ind w:right="-1"/>
        <w:jc w:val="both"/>
        <w:rPr>
          <w:rFonts w:asciiTheme="majorBidi" w:hAnsiTheme="majorBidi" w:cstheme="majorBidi"/>
          <w:sz w:val="22"/>
          <w:szCs w:val="22"/>
          <w:lang w:val="id-ID"/>
        </w:rPr>
      </w:pPr>
    </w:p>
    <w:p w:rsidR="000B5D37" w:rsidRDefault="000B5D37" w:rsidP="00E20FCB">
      <w:pPr>
        <w:spacing w:after="0" w:line="240" w:lineRule="auto"/>
        <w:ind w:right="-1"/>
        <w:jc w:val="both"/>
        <w:rPr>
          <w:rFonts w:asciiTheme="majorBidi" w:hAnsiTheme="majorBidi" w:cstheme="majorBidi"/>
          <w:sz w:val="22"/>
          <w:szCs w:val="22"/>
          <w:lang w:val="id-ID"/>
        </w:rPr>
      </w:pPr>
    </w:p>
    <w:p w:rsidR="000B5D37" w:rsidRDefault="000B5D37" w:rsidP="00E20FCB">
      <w:pPr>
        <w:spacing w:after="0" w:line="240" w:lineRule="auto"/>
        <w:ind w:right="-1"/>
        <w:jc w:val="both"/>
        <w:rPr>
          <w:rFonts w:asciiTheme="majorBidi" w:hAnsiTheme="majorBidi" w:cstheme="majorBidi"/>
          <w:sz w:val="22"/>
          <w:szCs w:val="22"/>
          <w:lang w:val="id-ID"/>
        </w:rPr>
      </w:pPr>
    </w:p>
    <w:p w:rsidR="000B5D37" w:rsidRDefault="000B5D37" w:rsidP="00E20FCB">
      <w:pPr>
        <w:spacing w:after="0" w:line="240" w:lineRule="auto"/>
        <w:ind w:right="-1"/>
        <w:jc w:val="both"/>
        <w:rPr>
          <w:rFonts w:asciiTheme="majorBidi" w:hAnsiTheme="majorBidi" w:cstheme="majorBidi"/>
          <w:sz w:val="22"/>
          <w:szCs w:val="22"/>
          <w:lang w:val="id-ID"/>
        </w:rPr>
      </w:pPr>
    </w:p>
    <w:p w:rsidR="00E20FCB" w:rsidRPr="000B5D37" w:rsidRDefault="00E20FCB" w:rsidP="00E20FCB">
      <w:pPr>
        <w:spacing w:after="0" w:line="240" w:lineRule="auto"/>
        <w:ind w:right="-1"/>
        <w:jc w:val="both"/>
        <w:rPr>
          <w:rFonts w:asciiTheme="majorBidi" w:hAnsiTheme="majorBidi" w:cstheme="majorBidi"/>
          <w:b/>
          <w:bCs/>
          <w:sz w:val="22"/>
          <w:szCs w:val="22"/>
        </w:rPr>
      </w:pPr>
      <w:r w:rsidRPr="000B5D37">
        <w:rPr>
          <w:rFonts w:asciiTheme="majorBidi" w:hAnsiTheme="majorBidi" w:cstheme="majorBidi"/>
          <w:b/>
          <w:bCs/>
          <w:sz w:val="22"/>
          <w:szCs w:val="22"/>
        </w:rPr>
        <w:lastRenderedPageBreak/>
        <w:t>DAFTAR PUSTAKA</w:t>
      </w:r>
    </w:p>
    <w:p w:rsidR="00E20FCB" w:rsidRPr="000B5D37" w:rsidRDefault="00E20FCB" w:rsidP="00E20FCB">
      <w:pPr>
        <w:pStyle w:val="ListParagraph"/>
        <w:numPr>
          <w:ilvl w:val="0"/>
          <w:numId w:val="13"/>
        </w:numPr>
        <w:spacing w:after="240" w:line="240" w:lineRule="auto"/>
        <w:jc w:val="both"/>
        <w:rPr>
          <w:rFonts w:asciiTheme="majorBidi" w:hAnsiTheme="majorBidi" w:cstheme="majorBidi"/>
          <w:sz w:val="22"/>
          <w:szCs w:val="22"/>
        </w:rPr>
      </w:pPr>
      <w:r w:rsidRPr="000B5D37">
        <w:rPr>
          <w:rFonts w:asciiTheme="majorBidi" w:hAnsiTheme="majorBidi" w:cstheme="majorBidi"/>
          <w:sz w:val="22"/>
          <w:szCs w:val="22"/>
        </w:rPr>
        <w:t>Cindy Annike, 2017. Optimalisasi Konsentrasi Asam Tartrat dan Waktu Eksraski Pigmen Betasianin dari Kulit Buah Naga Merah</w:t>
      </w:r>
    </w:p>
    <w:p w:rsidR="00E20FCB" w:rsidRPr="000B5D37" w:rsidRDefault="00E20FCB" w:rsidP="00E20FCB">
      <w:pPr>
        <w:pStyle w:val="ListParagraph"/>
        <w:numPr>
          <w:ilvl w:val="0"/>
          <w:numId w:val="13"/>
        </w:numPr>
        <w:spacing w:after="240" w:line="240" w:lineRule="auto"/>
        <w:jc w:val="both"/>
        <w:rPr>
          <w:rFonts w:asciiTheme="majorBidi" w:hAnsiTheme="majorBidi" w:cstheme="majorBidi"/>
          <w:sz w:val="22"/>
          <w:szCs w:val="22"/>
        </w:rPr>
      </w:pPr>
      <w:r w:rsidRPr="000B5D37">
        <w:rPr>
          <w:rFonts w:asciiTheme="majorBidi" w:hAnsiTheme="majorBidi" w:cstheme="majorBidi"/>
          <w:sz w:val="22"/>
          <w:szCs w:val="22"/>
        </w:rPr>
        <w:t>Dani Hendarto, 2019. Khasiat Ampuh Buah Naga Merah dan Delima</w:t>
      </w:r>
    </w:p>
    <w:p w:rsidR="00E20FCB" w:rsidRPr="000B5D37" w:rsidRDefault="00E20FCB" w:rsidP="00E20FCB">
      <w:pPr>
        <w:pStyle w:val="ListParagraph"/>
        <w:numPr>
          <w:ilvl w:val="0"/>
          <w:numId w:val="13"/>
        </w:numPr>
        <w:spacing w:after="240" w:line="240" w:lineRule="auto"/>
        <w:jc w:val="both"/>
        <w:rPr>
          <w:rFonts w:asciiTheme="majorBidi" w:hAnsiTheme="majorBidi" w:cstheme="majorBidi"/>
          <w:sz w:val="22"/>
          <w:szCs w:val="22"/>
        </w:rPr>
      </w:pPr>
      <w:r w:rsidRPr="000B5D37">
        <w:rPr>
          <w:rFonts w:asciiTheme="majorBidi" w:hAnsiTheme="majorBidi" w:cstheme="majorBidi"/>
          <w:sz w:val="22"/>
          <w:szCs w:val="22"/>
        </w:rPr>
        <w:t xml:space="preserve">Departemen Kesehatan RI. 2000. </w:t>
      </w:r>
      <w:r w:rsidRPr="000B5D37">
        <w:rPr>
          <w:rFonts w:asciiTheme="majorBidi" w:hAnsiTheme="majorBidi" w:cstheme="majorBidi"/>
          <w:i/>
          <w:iCs/>
          <w:sz w:val="22"/>
          <w:szCs w:val="22"/>
        </w:rPr>
        <w:t>Parameter Standar Umum Ekstrak Tumbuhan Obat</w:t>
      </w:r>
      <w:r w:rsidRPr="000B5D37">
        <w:rPr>
          <w:rFonts w:asciiTheme="majorBidi" w:hAnsiTheme="majorBidi" w:cstheme="majorBidi"/>
          <w:sz w:val="22"/>
          <w:szCs w:val="22"/>
        </w:rPr>
        <w:t xml:space="preserve">. </w:t>
      </w:r>
      <w:proofErr w:type="gramStart"/>
      <w:r w:rsidRPr="000B5D37">
        <w:rPr>
          <w:rFonts w:asciiTheme="majorBidi" w:hAnsiTheme="majorBidi" w:cstheme="majorBidi"/>
          <w:sz w:val="22"/>
          <w:szCs w:val="22"/>
        </w:rPr>
        <w:t>Jakarta :</w:t>
      </w:r>
      <w:proofErr w:type="gramEnd"/>
      <w:r w:rsidRPr="000B5D37">
        <w:rPr>
          <w:rFonts w:asciiTheme="majorBidi" w:hAnsiTheme="majorBidi" w:cstheme="majorBidi"/>
          <w:sz w:val="22"/>
          <w:szCs w:val="22"/>
        </w:rPr>
        <w:t xml:space="preserve"> Departemen Kesehatan Republik Indonesia. </w:t>
      </w:r>
    </w:p>
    <w:p w:rsidR="00E20FCB" w:rsidRPr="000B5D37" w:rsidRDefault="00E20FCB" w:rsidP="00E20FCB">
      <w:pPr>
        <w:pStyle w:val="ListParagraph"/>
        <w:numPr>
          <w:ilvl w:val="0"/>
          <w:numId w:val="13"/>
        </w:numPr>
        <w:spacing w:after="240" w:line="240" w:lineRule="auto"/>
        <w:jc w:val="both"/>
        <w:rPr>
          <w:rFonts w:asciiTheme="majorBidi" w:hAnsiTheme="majorBidi" w:cstheme="majorBidi"/>
          <w:sz w:val="22"/>
          <w:szCs w:val="22"/>
        </w:rPr>
      </w:pPr>
      <w:r w:rsidRPr="000B5D37">
        <w:rPr>
          <w:rFonts w:asciiTheme="majorBidi" w:hAnsiTheme="majorBidi" w:cstheme="majorBidi"/>
          <w:sz w:val="22"/>
          <w:szCs w:val="22"/>
        </w:rPr>
        <w:t>Departemen Kesehatan RI. 2014. Farmakope Indonesia Edisi V. Jakarta: Departemen Kesehatan Republik Indonesia.</w:t>
      </w:r>
    </w:p>
    <w:p w:rsidR="00E20FCB" w:rsidRPr="000B5D37" w:rsidRDefault="00E20FCB" w:rsidP="00E20FCB">
      <w:pPr>
        <w:pStyle w:val="ListParagraph"/>
        <w:numPr>
          <w:ilvl w:val="0"/>
          <w:numId w:val="13"/>
        </w:numPr>
        <w:spacing w:after="240" w:line="240" w:lineRule="auto"/>
        <w:jc w:val="both"/>
        <w:rPr>
          <w:rFonts w:asciiTheme="majorBidi" w:hAnsiTheme="majorBidi" w:cstheme="majorBidi"/>
          <w:sz w:val="22"/>
          <w:szCs w:val="22"/>
        </w:rPr>
      </w:pPr>
      <w:r w:rsidRPr="000B5D37">
        <w:rPr>
          <w:rFonts w:asciiTheme="majorBidi" w:hAnsiTheme="majorBidi" w:cstheme="majorBidi"/>
          <w:sz w:val="22"/>
          <w:szCs w:val="22"/>
        </w:rPr>
        <w:t>Duerbeck, N.B., Dowling, D.D., Duerbeck, J.M., 2016. Vitamin C: Promises Not Kept. Obstet. Gynecol. Surv. 71, 187–193</w:t>
      </w:r>
    </w:p>
    <w:p w:rsidR="00E20FCB" w:rsidRPr="000B5D37" w:rsidRDefault="00E20FCB" w:rsidP="00E20FCB">
      <w:pPr>
        <w:pStyle w:val="ListParagraph"/>
        <w:numPr>
          <w:ilvl w:val="0"/>
          <w:numId w:val="13"/>
        </w:numPr>
        <w:spacing w:after="240" w:line="240" w:lineRule="auto"/>
        <w:jc w:val="both"/>
        <w:rPr>
          <w:rFonts w:asciiTheme="majorBidi" w:hAnsiTheme="majorBidi" w:cstheme="majorBidi"/>
          <w:sz w:val="22"/>
          <w:szCs w:val="22"/>
        </w:rPr>
      </w:pPr>
      <w:r w:rsidRPr="000B5D37">
        <w:rPr>
          <w:rFonts w:asciiTheme="majorBidi" w:hAnsiTheme="majorBidi" w:cstheme="majorBidi"/>
          <w:sz w:val="22"/>
          <w:szCs w:val="22"/>
        </w:rPr>
        <w:t>Ditjen POM, Depkes RI, 2000. Parameter Standar Umum Ekstrak Obat. Jakarta: Departemen Kesehatan Republik Indonesia</w:t>
      </w:r>
    </w:p>
    <w:p w:rsidR="00E20FCB" w:rsidRPr="000B5D37" w:rsidRDefault="00E20FCB" w:rsidP="00E20FCB">
      <w:pPr>
        <w:pStyle w:val="ListParagraph"/>
        <w:widowControl w:val="0"/>
        <w:numPr>
          <w:ilvl w:val="0"/>
          <w:numId w:val="13"/>
        </w:numPr>
        <w:autoSpaceDE w:val="0"/>
        <w:autoSpaceDN w:val="0"/>
        <w:adjustRightInd w:val="0"/>
        <w:spacing w:after="240" w:line="240" w:lineRule="auto"/>
        <w:jc w:val="both"/>
        <w:rPr>
          <w:rFonts w:asciiTheme="majorBidi" w:hAnsiTheme="majorBidi" w:cstheme="majorBidi"/>
          <w:sz w:val="22"/>
          <w:szCs w:val="22"/>
        </w:rPr>
      </w:pPr>
      <w:r w:rsidRPr="000B5D37">
        <w:rPr>
          <w:rFonts w:asciiTheme="majorBidi" w:hAnsiTheme="majorBidi" w:cstheme="majorBidi"/>
          <w:sz w:val="22"/>
          <w:szCs w:val="22"/>
        </w:rPr>
        <w:t xml:space="preserve">Harborne, J.B. 1987. Metode Fitokimi: Penuntun Cara Modern Menganalisis Tumbuhan. 2nd. </w:t>
      </w:r>
      <w:proofErr w:type="gramStart"/>
      <w:r w:rsidRPr="000B5D37">
        <w:rPr>
          <w:rFonts w:asciiTheme="majorBidi" w:hAnsiTheme="majorBidi" w:cstheme="majorBidi"/>
          <w:sz w:val="22"/>
          <w:szCs w:val="22"/>
        </w:rPr>
        <w:t>Bandung :</w:t>
      </w:r>
      <w:proofErr w:type="gramEnd"/>
      <w:r w:rsidRPr="000B5D37">
        <w:rPr>
          <w:rFonts w:asciiTheme="majorBidi" w:hAnsiTheme="majorBidi" w:cstheme="majorBidi"/>
          <w:sz w:val="22"/>
          <w:szCs w:val="22"/>
        </w:rPr>
        <w:t xml:space="preserve"> Institut Teknologi Bandung.</w:t>
      </w:r>
    </w:p>
    <w:p w:rsidR="00E20FCB" w:rsidRPr="000B5D37" w:rsidRDefault="00E20FCB" w:rsidP="00E20FCB">
      <w:pPr>
        <w:pStyle w:val="ListParagraph"/>
        <w:widowControl w:val="0"/>
        <w:numPr>
          <w:ilvl w:val="0"/>
          <w:numId w:val="13"/>
        </w:numPr>
        <w:autoSpaceDE w:val="0"/>
        <w:autoSpaceDN w:val="0"/>
        <w:adjustRightInd w:val="0"/>
        <w:spacing w:after="240" w:line="240" w:lineRule="auto"/>
        <w:jc w:val="both"/>
        <w:rPr>
          <w:rFonts w:asciiTheme="majorBidi" w:hAnsiTheme="majorBidi" w:cstheme="majorBidi"/>
          <w:sz w:val="22"/>
          <w:szCs w:val="22"/>
        </w:rPr>
      </w:pPr>
      <w:r w:rsidRPr="000B5D37">
        <w:rPr>
          <w:rFonts w:asciiTheme="majorBidi" w:hAnsiTheme="majorBidi" w:cstheme="majorBidi"/>
          <w:sz w:val="22"/>
          <w:szCs w:val="22"/>
        </w:rPr>
        <w:t>Harborne, J.B., 1996. Metode Fitokimia. Penuntun Cara Modern enganalisis</w:t>
      </w:r>
    </w:p>
    <w:p w:rsidR="00E20FCB" w:rsidRPr="000B5D37" w:rsidRDefault="00E20FCB" w:rsidP="00E20FCB">
      <w:pPr>
        <w:pStyle w:val="ListParagraph"/>
        <w:numPr>
          <w:ilvl w:val="0"/>
          <w:numId w:val="13"/>
        </w:numPr>
        <w:spacing w:after="240" w:line="240" w:lineRule="auto"/>
        <w:jc w:val="both"/>
        <w:rPr>
          <w:rFonts w:asciiTheme="majorBidi" w:hAnsiTheme="majorBidi" w:cstheme="majorBidi"/>
          <w:sz w:val="22"/>
          <w:szCs w:val="22"/>
        </w:rPr>
      </w:pPr>
      <w:r w:rsidRPr="000B5D37">
        <w:rPr>
          <w:rFonts w:asciiTheme="majorBidi" w:hAnsiTheme="majorBidi" w:cstheme="majorBidi"/>
          <w:sz w:val="22"/>
          <w:szCs w:val="22"/>
        </w:rPr>
        <w:t>Kristanto, Daniel. 2014. Berkebun Buah Naga. Jakarta: Penebar Swadaya</w:t>
      </w:r>
    </w:p>
    <w:p w:rsidR="00E20FCB" w:rsidRPr="000B5D37" w:rsidRDefault="00E20FCB" w:rsidP="00E20FCB">
      <w:pPr>
        <w:pStyle w:val="ListParagraph"/>
        <w:numPr>
          <w:ilvl w:val="0"/>
          <w:numId w:val="13"/>
        </w:numPr>
        <w:spacing w:after="240" w:line="240" w:lineRule="auto"/>
        <w:jc w:val="both"/>
        <w:rPr>
          <w:rFonts w:asciiTheme="majorBidi" w:hAnsiTheme="majorBidi" w:cstheme="majorBidi"/>
          <w:sz w:val="22"/>
          <w:szCs w:val="22"/>
        </w:rPr>
      </w:pPr>
      <w:r w:rsidRPr="000B5D37">
        <w:rPr>
          <w:rFonts w:asciiTheme="majorBidi" w:hAnsiTheme="majorBidi" w:cstheme="majorBidi"/>
          <w:sz w:val="22"/>
          <w:szCs w:val="22"/>
        </w:rPr>
        <w:t>Kopjar, M. and V. Pilizota. 2009. Copigmentation effect of phenolic compounds on reed currant juice anthocyanins during storage. Croatian Journal of Food Science and Technology.</w:t>
      </w:r>
    </w:p>
    <w:p w:rsidR="00E20FCB" w:rsidRPr="000B5D37" w:rsidRDefault="00E20FCB" w:rsidP="00E20FCB">
      <w:pPr>
        <w:pStyle w:val="ListParagraph"/>
        <w:numPr>
          <w:ilvl w:val="0"/>
          <w:numId w:val="13"/>
        </w:numPr>
        <w:spacing w:after="240" w:line="240" w:lineRule="auto"/>
        <w:jc w:val="both"/>
        <w:rPr>
          <w:rFonts w:asciiTheme="majorBidi" w:hAnsiTheme="majorBidi" w:cstheme="majorBidi"/>
          <w:sz w:val="22"/>
          <w:szCs w:val="22"/>
        </w:rPr>
      </w:pPr>
      <w:r w:rsidRPr="000B5D37">
        <w:rPr>
          <w:rFonts w:asciiTheme="majorBidi" w:hAnsiTheme="majorBidi" w:cstheme="majorBidi"/>
          <w:sz w:val="22"/>
          <w:szCs w:val="22"/>
        </w:rPr>
        <w:t xml:space="preserve">Lydia Ninan Lestario. 2017. </w:t>
      </w:r>
      <w:r w:rsidRPr="000B5D37">
        <w:rPr>
          <w:rFonts w:asciiTheme="majorBidi" w:hAnsiTheme="majorBidi" w:cstheme="majorBidi"/>
          <w:i/>
          <w:iCs/>
          <w:sz w:val="22"/>
          <w:szCs w:val="22"/>
        </w:rPr>
        <w:t>Antosianin Sifat Kimia, Perannya dalam Kesehatan, dan Prospeknya sebagai Pewarna Makanan</w:t>
      </w:r>
      <w:r w:rsidRPr="000B5D37">
        <w:rPr>
          <w:rFonts w:asciiTheme="majorBidi" w:hAnsiTheme="majorBidi" w:cstheme="majorBidi"/>
          <w:sz w:val="22"/>
          <w:szCs w:val="22"/>
        </w:rPr>
        <w:t>. 4-5</w:t>
      </w:r>
    </w:p>
    <w:p w:rsidR="00E20FCB" w:rsidRPr="00E20FCB" w:rsidRDefault="00E20FCB" w:rsidP="00E20FCB">
      <w:pPr>
        <w:pStyle w:val="ListParagraph"/>
        <w:spacing w:after="0" w:line="240" w:lineRule="auto"/>
        <w:ind w:right="-1"/>
        <w:jc w:val="both"/>
        <w:rPr>
          <w:rFonts w:asciiTheme="majorBidi" w:hAnsiTheme="majorBidi" w:cstheme="majorBidi"/>
          <w:sz w:val="22"/>
          <w:szCs w:val="22"/>
        </w:rPr>
      </w:pPr>
    </w:p>
    <w:p w:rsidR="00E20FCB" w:rsidRPr="00E20FCB" w:rsidRDefault="00E20FCB" w:rsidP="00E20FCB">
      <w:pPr>
        <w:widowControl w:val="0"/>
        <w:autoSpaceDE w:val="0"/>
        <w:autoSpaceDN w:val="0"/>
        <w:adjustRightInd w:val="0"/>
        <w:spacing w:after="0" w:line="240" w:lineRule="auto"/>
        <w:jc w:val="both"/>
        <w:rPr>
          <w:rFonts w:ascii="Times New Roman" w:hAnsi="Times New Roman" w:cs="Times New Roman"/>
          <w:b/>
          <w:bCs/>
          <w:sz w:val="20"/>
          <w:szCs w:val="20"/>
        </w:rPr>
      </w:pPr>
    </w:p>
    <w:p w:rsidR="00E27B7E" w:rsidRPr="00E27B7E" w:rsidRDefault="00E27B7E" w:rsidP="00E27B7E">
      <w:pPr>
        <w:widowControl w:val="0"/>
        <w:autoSpaceDE w:val="0"/>
        <w:autoSpaceDN w:val="0"/>
        <w:adjustRightInd w:val="0"/>
        <w:spacing w:after="0" w:line="240" w:lineRule="auto"/>
        <w:ind w:firstLine="720"/>
        <w:jc w:val="both"/>
        <w:rPr>
          <w:rFonts w:ascii="Times New Roman" w:hAnsi="Times New Roman" w:cs="Times New Roman"/>
          <w:color w:val="000000"/>
          <w:sz w:val="22"/>
          <w:szCs w:val="22"/>
        </w:rPr>
      </w:pPr>
    </w:p>
    <w:p w:rsidR="00E27B7E" w:rsidRDefault="00E27B7E" w:rsidP="00E27B7E">
      <w:pPr>
        <w:widowControl w:val="0"/>
        <w:autoSpaceDE w:val="0"/>
        <w:autoSpaceDN w:val="0"/>
        <w:adjustRightInd w:val="0"/>
        <w:spacing w:after="0" w:line="293" w:lineRule="exact"/>
        <w:rPr>
          <w:rFonts w:ascii="Times New Roman" w:hAnsi="Times New Roman" w:cs="Times New Roman"/>
          <w:sz w:val="24"/>
          <w:szCs w:val="24"/>
        </w:rPr>
      </w:pPr>
    </w:p>
    <w:p w:rsidR="00805835" w:rsidRPr="00805835" w:rsidRDefault="00805835" w:rsidP="00805835">
      <w:pPr>
        <w:jc w:val="both"/>
        <w:rPr>
          <w:rFonts w:ascii="Times New Roman" w:hAnsi="Times New Roman" w:cs="Times New Roman"/>
          <w:sz w:val="22"/>
          <w:szCs w:val="22"/>
          <w:lang w:val="id-ID"/>
        </w:rPr>
      </w:pPr>
    </w:p>
    <w:sectPr w:rsidR="00805835" w:rsidRPr="00805835" w:rsidSect="00DB5492">
      <w:pgSz w:w="11907" w:h="16840" w:code="9"/>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FE6" w:rsidRDefault="004B4FE6">
      <w:pPr>
        <w:spacing w:after="0" w:line="240" w:lineRule="auto"/>
      </w:pPr>
      <w:r>
        <w:separator/>
      </w:r>
    </w:p>
  </w:endnote>
  <w:endnote w:type="continuationSeparator" w:id="0">
    <w:p w:rsidR="004B4FE6" w:rsidRDefault="004B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923446"/>
      <w:docPartObj>
        <w:docPartGallery w:val="Page Numbers (Bottom of Page)"/>
        <w:docPartUnique/>
      </w:docPartObj>
    </w:sdtPr>
    <w:sdtEndPr>
      <w:rPr>
        <w:rFonts w:ascii="Times New Roman" w:hAnsi="Times New Roman" w:cs="Times New Roman"/>
        <w:noProof/>
        <w:color w:val="FFFFFF" w:themeColor="background1"/>
      </w:rPr>
    </w:sdtEndPr>
    <w:sdtContent>
      <w:p w:rsidR="007675C4" w:rsidRPr="000B5D37" w:rsidRDefault="000B5D37" w:rsidP="00E20FCB">
        <w:pPr>
          <w:pStyle w:val="Footer"/>
          <w:jc w:val="center"/>
          <w:rPr>
            <w:rFonts w:ascii="Times New Roman" w:hAnsi="Times New Roman" w:cs="Times New Roman"/>
            <w:color w:val="FFFFFF" w:themeColor="background1"/>
          </w:rPr>
        </w:pPr>
        <w:r w:rsidRPr="000B5D37">
          <w:rPr>
            <w:rFonts w:ascii="Times New Roman" w:hAnsi="Times New Roman" w:cs="Times New Roman"/>
            <w:color w:val="FFFFFF" w:themeColor="background1"/>
          </w:rPr>
          <w:fldChar w:fldCharType="begin"/>
        </w:r>
        <w:r w:rsidRPr="000B5D37">
          <w:rPr>
            <w:rFonts w:ascii="Times New Roman" w:hAnsi="Times New Roman" w:cs="Times New Roman"/>
            <w:color w:val="FFFFFF" w:themeColor="background1"/>
          </w:rPr>
          <w:instrText xml:space="preserve"> PAGE   \* MERGEFORMAT </w:instrText>
        </w:r>
        <w:r w:rsidRPr="000B5D37">
          <w:rPr>
            <w:rFonts w:ascii="Times New Roman" w:hAnsi="Times New Roman" w:cs="Times New Roman"/>
            <w:color w:val="FFFFFF" w:themeColor="background1"/>
          </w:rPr>
          <w:fldChar w:fldCharType="separate"/>
        </w:r>
        <w:r w:rsidR="004704C3">
          <w:rPr>
            <w:rFonts w:ascii="Times New Roman" w:hAnsi="Times New Roman" w:cs="Times New Roman"/>
            <w:noProof/>
            <w:color w:val="FFFFFF" w:themeColor="background1"/>
          </w:rPr>
          <w:t>1</w:t>
        </w:r>
        <w:r w:rsidRPr="000B5D37">
          <w:rPr>
            <w:rFonts w:ascii="Times New Roman" w:hAnsi="Times New Roman" w:cs="Times New Roman"/>
            <w:noProof/>
            <w:color w:val="FFFFFF" w:themeColor="background1"/>
          </w:rPr>
          <w:fldChar w:fldCharType="end"/>
        </w:r>
        <w:r w:rsidR="007675C4" w:rsidRPr="000B5D37">
          <w:rPr>
            <w:rFonts w:ascii="Times New Roman" w:hAnsi="Times New Roman" w:cs="Times New Roman"/>
            <w:noProof/>
            <w:color w:val="FFFFFF" w:themeColor="background1"/>
            <w:sz w:val="24"/>
            <w:szCs w:val="24"/>
          </w:rPr>
          <mc:AlternateContent>
            <mc:Choice Requires="wps">
              <w:drawing>
                <wp:anchor distT="0" distB="0" distL="114300" distR="114300" simplePos="0" relativeHeight="251660288" behindDoc="1" locked="0" layoutInCell="1" allowOverlap="1" wp14:anchorId="7CB59918" wp14:editId="5DBF3543">
                  <wp:simplePos x="0" y="0"/>
                  <wp:positionH relativeFrom="column">
                    <wp:posOffset>1799590</wp:posOffset>
                  </wp:positionH>
                  <wp:positionV relativeFrom="paragraph">
                    <wp:posOffset>12700</wp:posOffset>
                  </wp:positionV>
                  <wp:extent cx="2130425" cy="215265"/>
                  <wp:effectExtent l="0" t="0" r="2222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0425" cy="215265"/>
                          </a:xfrm>
                          <a:prstGeom prst="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1.7pt;margin-top:1pt;width:167.75pt;height: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" fillcolor="#2f5496 [2408]" strokecolor="#2f5496 [2408]" strokeweight="1pt">
                  <v:path arrowok="t"/>
                </v:rect>
              </w:pict>
            </mc:Fallback>
          </mc:AlternateContent>
        </w:r>
        <w:r w:rsidR="007675C4" w:rsidRPr="000B5D37">
          <w:rPr>
            <w:rFonts w:ascii="Times New Roman" w:hAnsi="Times New Roman" w:cs="Times New Roman"/>
            <w:noProof/>
            <w:color w:val="FFFFFF" w:themeColor="background1"/>
            <w:sz w:val="24"/>
            <w:szCs w:val="24"/>
          </w:rPr>
          <mc:AlternateContent>
            <mc:Choice Requires="wps">
              <w:drawing>
                <wp:anchor distT="4294967295" distB="4294967295" distL="114300" distR="114300" simplePos="0" relativeHeight="251659264" behindDoc="0" locked="0" layoutInCell="1" allowOverlap="1" wp14:anchorId="0B6B3BD0" wp14:editId="2BE24054">
                  <wp:simplePos x="0" y="0"/>
                  <wp:positionH relativeFrom="column">
                    <wp:posOffset>-175895</wp:posOffset>
                  </wp:positionH>
                  <wp:positionV relativeFrom="paragraph">
                    <wp:posOffset>1269</wp:posOffset>
                  </wp:positionV>
                  <wp:extent cx="5956300" cy="0"/>
                  <wp:effectExtent l="0" t="0" r="25400"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3.85pt;margin-top:.1pt;width:46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" strokeweight="1pt"/>
              </w:pict>
            </mc:Fallback>
          </mc:AlternateContent>
        </w:r>
      </w:p>
    </w:sdtContent>
  </w:sdt>
  <w:p w:rsidR="007675C4" w:rsidRDefault="00767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FE6" w:rsidRDefault="004B4FE6">
      <w:pPr>
        <w:spacing w:after="0" w:line="240" w:lineRule="auto"/>
      </w:pPr>
      <w:r>
        <w:separator/>
      </w:r>
    </w:p>
  </w:footnote>
  <w:footnote w:type="continuationSeparator" w:id="0">
    <w:p w:rsidR="004B4FE6" w:rsidRDefault="004B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C4" w:rsidRPr="001269AB" w:rsidRDefault="007675C4" w:rsidP="00BA432B">
    <w:pPr>
      <w:pStyle w:val="Header"/>
      <w:ind w:right="-187"/>
      <w:rPr>
        <w:rFonts w:ascii="Times New Roman" w:hAnsi="Times New Roman" w:cs="Times New Roman"/>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7F8"/>
    <w:multiLevelType w:val="hybridMultilevel"/>
    <w:tmpl w:val="9C62D6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1A2DC1"/>
    <w:multiLevelType w:val="hybridMultilevel"/>
    <w:tmpl w:val="E912FE60"/>
    <w:lvl w:ilvl="0" w:tplc="54F47886">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A1847EF"/>
    <w:multiLevelType w:val="hybridMultilevel"/>
    <w:tmpl w:val="2C50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A04A4"/>
    <w:multiLevelType w:val="hybridMultilevel"/>
    <w:tmpl w:val="4F6A138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46850FCE"/>
    <w:multiLevelType w:val="hybridMultilevel"/>
    <w:tmpl w:val="F0C2D056"/>
    <w:lvl w:ilvl="0" w:tplc="A7142956">
      <w:start w:val="1"/>
      <w:numFmt w:val="decimal"/>
      <w:lvlText w:val="%1."/>
      <w:lvlJc w:val="center"/>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49FB5E9F"/>
    <w:multiLevelType w:val="hybridMultilevel"/>
    <w:tmpl w:val="42A2B9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BDE435B"/>
    <w:multiLevelType w:val="hybridMultilevel"/>
    <w:tmpl w:val="C86451CE"/>
    <w:lvl w:ilvl="0" w:tplc="B5C0196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54FD30F0"/>
    <w:multiLevelType w:val="hybridMultilevel"/>
    <w:tmpl w:val="4A94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A57949"/>
    <w:multiLevelType w:val="hybridMultilevel"/>
    <w:tmpl w:val="42A2B9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BF76C9C"/>
    <w:multiLevelType w:val="hybridMultilevel"/>
    <w:tmpl w:val="F2C86572"/>
    <w:lvl w:ilvl="0" w:tplc="A71429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2C3EA4"/>
    <w:multiLevelType w:val="hybridMultilevel"/>
    <w:tmpl w:val="B864781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7A056E73"/>
    <w:multiLevelType w:val="hybridMultilevel"/>
    <w:tmpl w:val="E676C192"/>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2">
    <w:nsid w:val="7F3859D9"/>
    <w:multiLevelType w:val="hybridMultilevel"/>
    <w:tmpl w:val="84FC4052"/>
    <w:lvl w:ilvl="0" w:tplc="8B4A015C">
      <w:start w:val="1"/>
      <w:numFmt w:val="upp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num w:numId="1">
    <w:abstractNumId w:val="7"/>
  </w:num>
  <w:num w:numId="2">
    <w:abstractNumId w:val="2"/>
  </w:num>
  <w:num w:numId="3">
    <w:abstractNumId w:val="8"/>
  </w:num>
  <w:num w:numId="4">
    <w:abstractNumId w:val="1"/>
  </w:num>
  <w:num w:numId="5">
    <w:abstractNumId w:val="3"/>
  </w:num>
  <w:num w:numId="6">
    <w:abstractNumId w:val="5"/>
  </w:num>
  <w:num w:numId="7">
    <w:abstractNumId w:val="10"/>
  </w:num>
  <w:num w:numId="8">
    <w:abstractNumId w:val="6"/>
  </w:num>
  <w:num w:numId="9">
    <w:abstractNumId w:val="12"/>
  </w:num>
  <w:num w:numId="10">
    <w:abstractNumId w:val="0"/>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F3"/>
    <w:rsid w:val="00007CBB"/>
    <w:rsid w:val="00011EDC"/>
    <w:rsid w:val="000556B5"/>
    <w:rsid w:val="000668FF"/>
    <w:rsid w:val="000A5218"/>
    <w:rsid w:val="000A7618"/>
    <w:rsid w:val="000B5D37"/>
    <w:rsid w:val="000D5BE7"/>
    <w:rsid w:val="000F70DA"/>
    <w:rsid w:val="00101ABC"/>
    <w:rsid w:val="00115D74"/>
    <w:rsid w:val="001269AB"/>
    <w:rsid w:val="00130C90"/>
    <w:rsid w:val="0016509D"/>
    <w:rsid w:val="001838A3"/>
    <w:rsid w:val="00197519"/>
    <w:rsid w:val="001E3530"/>
    <w:rsid w:val="001F1E01"/>
    <w:rsid w:val="001F2FE1"/>
    <w:rsid w:val="0020657B"/>
    <w:rsid w:val="0021698A"/>
    <w:rsid w:val="002243AC"/>
    <w:rsid w:val="00232995"/>
    <w:rsid w:val="0025768C"/>
    <w:rsid w:val="0028582A"/>
    <w:rsid w:val="00290C8F"/>
    <w:rsid w:val="002B2EDC"/>
    <w:rsid w:val="002D3EBA"/>
    <w:rsid w:val="002E26EC"/>
    <w:rsid w:val="002F0110"/>
    <w:rsid w:val="0032020E"/>
    <w:rsid w:val="00344C42"/>
    <w:rsid w:val="00377D53"/>
    <w:rsid w:val="0039386B"/>
    <w:rsid w:val="003A687E"/>
    <w:rsid w:val="003D6C07"/>
    <w:rsid w:val="00412181"/>
    <w:rsid w:val="00425CAF"/>
    <w:rsid w:val="00427C7F"/>
    <w:rsid w:val="004704C3"/>
    <w:rsid w:val="00477E4C"/>
    <w:rsid w:val="004842A6"/>
    <w:rsid w:val="004A399A"/>
    <w:rsid w:val="004B4FE6"/>
    <w:rsid w:val="004B6EA5"/>
    <w:rsid w:val="004D76C2"/>
    <w:rsid w:val="004E5FCB"/>
    <w:rsid w:val="004E7332"/>
    <w:rsid w:val="00516A99"/>
    <w:rsid w:val="00555BD2"/>
    <w:rsid w:val="00555D08"/>
    <w:rsid w:val="00565D39"/>
    <w:rsid w:val="00584148"/>
    <w:rsid w:val="00585477"/>
    <w:rsid w:val="00594AEF"/>
    <w:rsid w:val="0060268E"/>
    <w:rsid w:val="006101DD"/>
    <w:rsid w:val="006101FF"/>
    <w:rsid w:val="00644591"/>
    <w:rsid w:val="006823FB"/>
    <w:rsid w:val="00693F40"/>
    <w:rsid w:val="006D5A7B"/>
    <w:rsid w:val="00701B8B"/>
    <w:rsid w:val="007045C5"/>
    <w:rsid w:val="00722583"/>
    <w:rsid w:val="00730017"/>
    <w:rsid w:val="00740AD2"/>
    <w:rsid w:val="007607A4"/>
    <w:rsid w:val="007675C4"/>
    <w:rsid w:val="0079763E"/>
    <w:rsid w:val="007A129A"/>
    <w:rsid w:val="007A2EED"/>
    <w:rsid w:val="007D2854"/>
    <w:rsid w:val="007D28D1"/>
    <w:rsid w:val="00805835"/>
    <w:rsid w:val="00810B41"/>
    <w:rsid w:val="0083083A"/>
    <w:rsid w:val="008521AD"/>
    <w:rsid w:val="008527EC"/>
    <w:rsid w:val="00862B3C"/>
    <w:rsid w:val="008859C3"/>
    <w:rsid w:val="00890814"/>
    <w:rsid w:val="00896D8F"/>
    <w:rsid w:val="008C61A6"/>
    <w:rsid w:val="008E38B8"/>
    <w:rsid w:val="0090723A"/>
    <w:rsid w:val="00912F56"/>
    <w:rsid w:val="009268EB"/>
    <w:rsid w:val="00961367"/>
    <w:rsid w:val="00967022"/>
    <w:rsid w:val="00975D4B"/>
    <w:rsid w:val="009D69AF"/>
    <w:rsid w:val="009E1F81"/>
    <w:rsid w:val="00A424C9"/>
    <w:rsid w:val="00A46107"/>
    <w:rsid w:val="00A73222"/>
    <w:rsid w:val="00A8639F"/>
    <w:rsid w:val="00AB0A6A"/>
    <w:rsid w:val="00AE1E7E"/>
    <w:rsid w:val="00AE4B93"/>
    <w:rsid w:val="00AE53FE"/>
    <w:rsid w:val="00B10750"/>
    <w:rsid w:val="00B10F7A"/>
    <w:rsid w:val="00B4734D"/>
    <w:rsid w:val="00B758E9"/>
    <w:rsid w:val="00BA432B"/>
    <w:rsid w:val="00BB7E68"/>
    <w:rsid w:val="00C0403B"/>
    <w:rsid w:val="00C0538D"/>
    <w:rsid w:val="00C26558"/>
    <w:rsid w:val="00C4270D"/>
    <w:rsid w:val="00C93F61"/>
    <w:rsid w:val="00CC61BD"/>
    <w:rsid w:val="00CE22C3"/>
    <w:rsid w:val="00CE6727"/>
    <w:rsid w:val="00CE76AF"/>
    <w:rsid w:val="00CF13FB"/>
    <w:rsid w:val="00D05EEB"/>
    <w:rsid w:val="00D256C4"/>
    <w:rsid w:val="00D336C6"/>
    <w:rsid w:val="00D51E55"/>
    <w:rsid w:val="00D637AD"/>
    <w:rsid w:val="00DB2B31"/>
    <w:rsid w:val="00DB5492"/>
    <w:rsid w:val="00DB61EB"/>
    <w:rsid w:val="00DC3769"/>
    <w:rsid w:val="00DC6FA9"/>
    <w:rsid w:val="00DE7452"/>
    <w:rsid w:val="00E065F3"/>
    <w:rsid w:val="00E15A0F"/>
    <w:rsid w:val="00E2070E"/>
    <w:rsid w:val="00E20FCB"/>
    <w:rsid w:val="00E27AB5"/>
    <w:rsid w:val="00E27B7E"/>
    <w:rsid w:val="00E701D5"/>
    <w:rsid w:val="00EA1338"/>
    <w:rsid w:val="00EE4C88"/>
    <w:rsid w:val="00F427F6"/>
    <w:rsid w:val="00F97E81"/>
    <w:rsid w:val="00FD70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F3"/>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E065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65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5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65F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E0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5F3"/>
    <w:rPr>
      <w:color w:val="0563C1" w:themeColor="hyperlink"/>
      <w:u w:val="single"/>
    </w:rPr>
  </w:style>
  <w:style w:type="paragraph" w:customStyle="1" w:styleId="Default">
    <w:name w:val="Default"/>
    <w:rsid w:val="00E065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erChar">
    <w:name w:val="Footer Char"/>
    <w:basedOn w:val="DefaultParagraphFont"/>
    <w:link w:val="Footer"/>
    <w:uiPriority w:val="99"/>
    <w:rsid w:val="00E065F3"/>
  </w:style>
  <w:style w:type="paragraph" w:styleId="Footer">
    <w:name w:val="footer"/>
    <w:basedOn w:val="Normal"/>
    <w:link w:val="FooterChar"/>
    <w:uiPriority w:val="99"/>
    <w:unhideWhenUsed/>
    <w:rsid w:val="00E065F3"/>
    <w:pPr>
      <w:tabs>
        <w:tab w:val="center" w:pos="4680"/>
        <w:tab w:val="right" w:pos="9360"/>
      </w:tabs>
      <w:spacing w:after="0" w:line="240" w:lineRule="auto"/>
    </w:pPr>
    <w:rPr>
      <w:rFonts w:eastAsiaTheme="minorHAnsi"/>
      <w:sz w:val="22"/>
      <w:szCs w:val="22"/>
    </w:rPr>
  </w:style>
  <w:style w:type="character" w:customStyle="1" w:styleId="FooterChar1">
    <w:name w:val="Footer Char1"/>
    <w:basedOn w:val="DefaultParagraphFont"/>
    <w:uiPriority w:val="99"/>
    <w:semiHidden/>
    <w:rsid w:val="00E065F3"/>
    <w:rPr>
      <w:rFonts w:eastAsiaTheme="minorEastAsia"/>
      <w:sz w:val="21"/>
      <w:szCs w:val="21"/>
    </w:rPr>
  </w:style>
  <w:style w:type="paragraph" w:styleId="ListParagraph">
    <w:name w:val="List Paragraph"/>
    <w:basedOn w:val="Normal"/>
    <w:uiPriority w:val="34"/>
    <w:qFormat/>
    <w:rsid w:val="00E065F3"/>
    <w:pPr>
      <w:ind w:left="720"/>
      <w:contextualSpacing/>
    </w:pPr>
  </w:style>
  <w:style w:type="character" w:customStyle="1" w:styleId="hps">
    <w:name w:val="hps"/>
    <w:basedOn w:val="DefaultParagraphFont"/>
    <w:rsid w:val="001F1E01"/>
  </w:style>
  <w:style w:type="paragraph" w:styleId="BalloonText">
    <w:name w:val="Balloon Text"/>
    <w:basedOn w:val="Normal"/>
    <w:link w:val="BalloonTextChar"/>
    <w:uiPriority w:val="99"/>
    <w:semiHidden/>
    <w:unhideWhenUsed/>
    <w:rsid w:val="0097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D4B"/>
    <w:rPr>
      <w:rFonts w:ascii="Tahoma" w:eastAsiaTheme="minorEastAsia" w:hAnsi="Tahoma" w:cs="Tahoma"/>
      <w:sz w:val="16"/>
      <w:szCs w:val="16"/>
    </w:rPr>
  </w:style>
  <w:style w:type="paragraph" w:styleId="Header">
    <w:name w:val="header"/>
    <w:basedOn w:val="Normal"/>
    <w:link w:val="HeaderChar"/>
    <w:uiPriority w:val="99"/>
    <w:unhideWhenUsed/>
    <w:rsid w:val="00DC6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FA9"/>
    <w:rPr>
      <w:rFonts w:eastAsiaTheme="minorEastAsia"/>
      <w:sz w:val="21"/>
      <w:szCs w:val="21"/>
    </w:rPr>
  </w:style>
  <w:style w:type="table" w:styleId="LightShading">
    <w:name w:val="Light Shading"/>
    <w:basedOn w:val="TableNormal"/>
    <w:uiPriority w:val="60"/>
    <w:rsid w:val="00E20FCB"/>
    <w:pPr>
      <w:spacing w:after="0" w:line="240" w:lineRule="auto"/>
      <w:ind w:left="567" w:hanging="142"/>
      <w:jc w:val="both"/>
    </w:pPr>
    <w:rPr>
      <w:color w:val="000000" w:themeColor="text1" w:themeShade="BF"/>
      <w:lang w:val="en-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F3"/>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E065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65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5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65F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E0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5F3"/>
    <w:rPr>
      <w:color w:val="0563C1" w:themeColor="hyperlink"/>
      <w:u w:val="single"/>
    </w:rPr>
  </w:style>
  <w:style w:type="paragraph" w:customStyle="1" w:styleId="Default">
    <w:name w:val="Default"/>
    <w:rsid w:val="00E065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erChar">
    <w:name w:val="Footer Char"/>
    <w:basedOn w:val="DefaultParagraphFont"/>
    <w:link w:val="Footer"/>
    <w:uiPriority w:val="99"/>
    <w:rsid w:val="00E065F3"/>
  </w:style>
  <w:style w:type="paragraph" w:styleId="Footer">
    <w:name w:val="footer"/>
    <w:basedOn w:val="Normal"/>
    <w:link w:val="FooterChar"/>
    <w:uiPriority w:val="99"/>
    <w:unhideWhenUsed/>
    <w:rsid w:val="00E065F3"/>
    <w:pPr>
      <w:tabs>
        <w:tab w:val="center" w:pos="4680"/>
        <w:tab w:val="right" w:pos="9360"/>
      </w:tabs>
      <w:spacing w:after="0" w:line="240" w:lineRule="auto"/>
    </w:pPr>
    <w:rPr>
      <w:rFonts w:eastAsiaTheme="minorHAnsi"/>
      <w:sz w:val="22"/>
      <w:szCs w:val="22"/>
    </w:rPr>
  </w:style>
  <w:style w:type="character" w:customStyle="1" w:styleId="FooterChar1">
    <w:name w:val="Footer Char1"/>
    <w:basedOn w:val="DefaultParagraphFont"/>
    <w:uiPriority w:val="99"/>
    <w:semiHidden/>
    <w:rsid w:val="00E065F3"/>
    <w:rPr>
      <w:rFonts w:eastAsiaTheme="minorEastAsia"/>
      <w:sz w:val="21"/>
      <w:szCs w:val="21"/>
    </w:rPr>
  </w:style>
  <w:style w:type="paragraph" w:styleId="ListParagraph">
    <w:name w:val="List Paragraph"/>
    <w:basedOn w:val="Normal"/>
    <w:uiPriority w:val="34"/>
    <w:qFormat/>
    <w:rsid w:val="00E065F3"/>
    <w:pPr>
      <w:ind w:left="720"/>
      <w:contextualSpacing/>
    </w:pPr>
  </w:style>
  <w:style w:type="character" w:customStyle="1" w:styleId="hps">
    <w:name w:val="hps"/>
    <w:basedOn w:val="DefaultParagraphFont"/>
    <w:rsid w:val="001F1E01"/>
  </w:style>
  <w:style w:type="paragraph" w:styleId="BalloonText">
    <w:name w:val="Balloon Text"/>
    <w:basedOn w:val="Normal"/>
    <w:link w:val="BalloonTextChar"/>
    <w:uiPriority w:val="99"/>
    <w:semiHidden/>
    <w:unhideWhenUsed/>
    <w:rsid w:val="0097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D4B"/>
    <w:rPr>
      <w:rFonts w:ascii="Tahoma" w:eastAsiaTheme="minorEastAsia" w:hAnsi="Tahoma" w:cs="Tahoma"/>
      <w:sz w:val="16"/>
      <w:szCs w:val="16"/>
    </w:rPr>
  </w:style>
  <w:style w:type="paragraph" w:styleId="Header">
    <w:name w:val="header"/>
    <w:basedOn w:val="Normal"/>
    <w:link w:val="HeaderChar"/>
    <w:uiPriority w:val="99"/>
    <w:unhideWhenUsed/>
    <w:rsid w:val="00DC6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FA9"/>
    <w:rPr>
      <w:rFonts w:eastAsiaTheme="minorEastAsia"/>
      <w:sz w:val="21"/>
      <w:szCs w:val="21"/>
    </w:rPr>
  </w:style>
  <w:style w:type="table" w:styleId="LightShading">
    <w:name w:val="Light Shading"/>
    <w:basedOn w:val="TableNormal"/>
    <w:uiPriority w:val="60"/>
    <w:rsid w:val="00E20FCB"/>
    <w:pPr>
      <w:spacing w:after="0" w:line="240" w:lineRule="auto"/>
      <w:ind w:left="567" w:hanging="142"/>
      <w:jc w:val="both"/>
    </w:pPr>
    <w:rPr>
      <w:color w:val="000000" w:themeColor="text1" w:themeShade="BF"/>
      <w:lang w:val="en-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ER\Documents\BIMBINGAN\foto%20penelitian\grafik%20pH%20fix.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ER\Documents\BIMBINGAN\medelay\grafik%20suh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1 hari</c:v>
          </c:tx>
          <c:invertIfNegative val="0"/>
          <c:cat>
            <c:strRef>
              <c:f>Sheet1!$A$11:$A$26</c:f>
              <c:strCache>
                <c:ptCount val="16"/>
                <c:pt idx="0">
                  <c:v> 3 TK</c:v>
                </c:pt>
                <c:pt idx="1">
                  <c:v> 3 K 1%</c:v>
                </c:pt>
                <c:pt idx="2">
                  <c:v> 3 K 1,1%</c:v>
                </c:pt>
                <c:pt idx="3">
                  <c:v> 3 K 1,2%</c:v>
                </c:pt>
                <c:pt idx="4">
                  <c:v> 4 TK</c:v>
                </c:pt>
                <c:pt idx="5">
                  <c:v> 4 K 1%</c:v>
                </c:pt>
                <c:pt idx="6">
                  <c:v> 4 K 1,1%</c:v>
                </c:pt>
                <c:pt idx="7">
                  <c:v> 4 K 1,2%</c:v>
                </c:pt>
                <c:pt idx="8">
                  <c:v> 6 TK</c:v>
                </c:pt>
                <c:pt idx="9">
                  <c:v> 6 K 1%</c:v>
                </c:pt>
                <c:pt idx="10">
                  <c:v> 6 K 1,1%</c:v>
                </c:pt>
                <c:pt idx="11">
                  <c:v> 6 K 1,2%</c:v>
                </c:pt>
                <c:pt idx="12">
                  <c:v> 8 TK</c:v>
                </c:pt>
                <c:pt idx="13">
                  <c:v> 8 K 1%</c:v>
                </c:pt>
                <c:pt idx="14">
                  <c:v> 8 K 1,1%</c:v>
                </c:pt>
                <c:pt idx="15">
                  <c:v> 8 K 1,2%</c:v>
                </c:pt>
              </c:strCache>
            </c:strRef>
          </c:cat>
          <c:val>
            <c:numRef>
              <c:f>Sheet1!$B$11:$B$26</c:f>
              <c:numCache>
                <c:formatCode>General</c:formatCode>
                <c:ptCount val="16"/>
                <c:pt idx="0">
                  <c:v>92.85</c:v>
                </c:pt>
                <c:pt idx="1">
                  <c:v>98.26</c:v>
                </c:pt>
                <c:pt idx="2">
                  <c:v>96.83</c:v>
                </c:pt>
                <c:pt idx="3">
                  <c:v>95.44</c:v>
                </c:pt>
                <c:pt idx="4">
                  <c:v>98.42</c:v>
                </c:pt>
                <c:pt idx="5">
                  <c:v>93.16</c:v>
                </c:pt>
                <c:pt idx="6">
                  <c:v>91.02</c:v>
                </c:pt>
                <c:pt idx="7">
                  <c:v>90.47</c:v>
                </c:pt>
                <c:pt idx="8">
                  <c:v>94.02</c:v>
                </c:pt>
                <c:pt idx="9">
                  <c:v>83.47</c:v>
                </c:pt>
                <c:pt idx="10">
                  <c:v>91.88</c:v>
                </c:pt>
                <c:pt idx="11">
                  <c:v>91.02</c:v>
                </c:pt>
                <c:pt idx="12">
                  <c:v>92.28</c:v>
                </c:pt>
                <c:pt idx="13">
                  <c:v>89.65</c:v>
                </c:pt>
                <c:pt idx="14">
                  <c:v>90.9</c:v>
                </c:pt>
                <c:pt idx="15">
                  <c:v>92.17</c:v>
                </c:pt>
              </c:numCache>
            </c:numRef>
          </c:val>
        </c:ser>
        <c:ser>
          <c:idx val="1"/>
          <c:order val="1"/>
          <c:tx>
            <c:v>5 hari</c:v>
          </c:tx>
          <c:invertIfNegative val="0"/>
          <c:cat>
            <c:strRef>
              <c:f>Sheet1!$A$11:$A$26</c:f>
              <c:strCache>
                <c:ptCount val="16"/>
                <c:pt idx="0">
                  <c:v> 3 TK</c:v>
                </c:pt>
                <c:pt idx="1">
                  <c:v> 3 K 1%</c:v>
                </c:pt>
                <c:pt idx="2">
                  <c:v> 3 K 1,1%</c:v>
                </c:pt>
                <c:pt idx="3">
                  <c:v> 3 K 1,2%</c:v>
                </c:pt>
                <c:pt idx="4">
                  <c:v> 4 TK</c:v>
                </c:pt>
                <c:pt idx="5">
                  <c:v> 4 K 1%</c:v>
                </c:pt>
                <c:pt idx="6">
                  <c:v> 4 K 1,1%</c:v>
                </c:pt>
                <c:pt idx="7">
                  <c:v> 4 K 1,2%</c:v>
                </c:pt>
                <c:pt idx="8">
                  <c:v> 6 TK</c:v>
                </c:pt>
                <c:pt idx="9">
                  <c:v> 6 K 1%</c:v>
                </c:pt>
                <c:pt idx="10">
                  <c:v> 6 K 1,1%</c:v>
                </c:pt>
                <c:pt idx="11">
                  <c:v> 6 K 1,2%</c:v>
                </c:pt>
                <c:pt idx="12">
                  <c:v> 8 TK</c:v>
                </c:pt>
                <c:pt idx="13">
                  <c:v> 8 K 1%</c:v>
                </c:pt>
                <c:pt idx="14">
                  <c:v> 8 K 1,1%</c:v>
                </c:pt>
                <c:pt idx="15">
                  <c:v> 8 K 1,2%</c:v>
                </c:pt>
              </c:strCache>
            </c:strRef>
          </c:cat>
          <c:val>
            <c:numRef>
              <c:f>Sheet1!$C$11:$C$26</c:f>
              <c:numCache>
                <c:formatCode>General</c:formatCode>
                <c:ptCount val="16"/>
                <c:pt idx="0">
                  <c:v>94.91</c:v>
                </c:pt>
                <c:pt idx="1">
                  <c:v>93.91</c:v>
                </c:pt>
                <c:pt idx="2">
                  <c:v>97.21</c:v>
                </c:pt>
                <c:pt idx="3">
                  <c:v>95.67</c:v>
                </c:pt>
                <c:pt idx="4">
                  <c:v>94.11</c:v>
                </c:pt>
                <c:pt idx="5">
                  <c:v>95.68</c:v>
                </c:pt>
                <c:pt idx="6">
                  <c:v>91.34</c:v>
                </c:pt>
                <c:pt idx="7">
                  <c:v>86.48</c:v>
                </c:pt>
                <c:pt idx="8">
                  <c:v>92.86</c:v>
                </c:pt>
                <c:pt idx="9">
                  <c:v>82.83</c:v>
                </c:pt>
                <c:pt idx="10">
                  <c:v>92.17</c:v>
                </c:pt>
                <c:pt idx="11">
                  <c:v>88.46</c:v>
                </c:pt>
                <c:pt idx="12">
                  <c:v>90.35</c:v>
                </c:pt>
                <c:pt idx="13">
                  <c:v>91.34</c:v>
                </c:pt>
                <c:pt idx="14">
                  <c:v>90.86</c:v>
                </c:pt>
                <c:pt idx="15">
                  <c:v>83.69</c:v>
                </c:pt>
              </c:numCache>
            </c:numRef>
          </c:val>
        </c:ser>
        <c:ser>
          <c:idx val="2"/>
          <c:order val="2"/>
          <c:tx>
            <c:v>10 hari</c:v>
          </c:tx>
          <c:invertIfNegative val="0"/>
          <c:cat>
            <c:strRef>
              <c:f>Sheet1!$A$11:$A$26</c:f>
              <c:strCache>
                <c:ptCount val="16"/>
                <c:pt idx="0">
                  <c:v> 3 TK</c:v>
                </c:pt>
                <c:pt idx="1">
                  <c:v> 3 K 1%</c:v>
                </c:pt>
                <c:pt idx="2">
                  <c:v> 3 K 1,1%</c:v>
                </c:pt>
                <c:pt idx="3">
                  <c:v> 3 K 1,2%</c:v>
                </c:pt>
                <c:pt idx="4">
                  <c:v> 4 TK</c:v>
                </c:pt>
                <c:pt idx="5">
                  <c:v> 4 K 1%</c:v>
                </c:pt>
                <c:pt idx="6">
                  <c:v> 4 K 1,1%</c:v>
                </c:pt>
                <c:pt idx="7">
                  <c:v> 4 K 1,2%</c:v>
                </c:pt>
                <c:pt idx="8">
                  <c:v> 6 TK</c:v>
                </c:pt>
                <c:pt idx="9">
                  <c:v> 6 K 1%</c:v>
                </c:pt>
                <c:pt idx="10">
                  <c:v> 6 K 1,1%</c:v>
                </c:pt>
                <c:pt idx="11">
                  <c:v> 6 K 1,2%</c:v>
                </c:pt>
                <c:pt idx="12">
                  <c:v> 8 TK</c:v>
                </c:pt>
                <c:pt idx="13">
                  <c:v> 8 K 1%</c:v>
                </c:pt>
                <c:pt idx="14">
                  <c:v> 8 K 1,1%</c:v>
                </c:pt>
                <c:pt idx="15">
                  <c:v> 8 K 1,2%</c:v>
                </c:pt>
              </c:strCache>
            </c:strRef>
          </c:cat>
          <c:val>
            <c:numRef>
              <c:f>Sheet1!$D$11:$D$26</c:f>
              <c:numCache>
                <c:formatCode>General</c:formatCode>
                <c:ptCount val="16"/>
                <c:pt idx="0">
                  <c:v>96.28</c:v>
                </c:pt>
                <c:pt idx="1">
                  <c:v>93.99</c:v>
                </c:pt>
                <c:pt idx="2">
                  <c:v>93.62</c:v>
                </c:pt>
                <c:pt idx="3">
                  <c:v>95.68</c:v>
                </c:pt>
                <c:pt idx="4">
                  <c:v>90.86</c:v>
                </c:pt>
                <c:pt idx="5">
                  <c:v>96.55</c:v>
                </c:pt>
                <c:pt idx="6">
                  <c:v>89.65</c:v>
                </c:pt>
                <c:pt idx="7">
                  <c:v>92.17</c:v>
                </c:pt>
                <c:pt idx="8">
                  <c:v>92.64</c:v>
                </c:pt>
                <c:pt idx="9">
                  <c:v>91.73</c:v>
                </c:pt>
                <c:pt idx="10">
                  <c:v>93.47</c:v>
                </c:pt>
                <c:pt idx="11">
                  <c:v>90.87</c:v>
                </c:pt>
                <c:pt idx="12">
                  <c:v>88.62</c:v>
                </c:pt>
                <c:pt idx="13">
                  <c:v>93.62</c:v>
                </c:pt>
                <c:pt idx="14">
                  <c:v>85.21</c:v>
                </c:pt>
                <c:pt idx="15">
                  <c:v>83.98</c:v>
                </c:pt>
              </c:numCache>
            </c:numRef>
          </c:val>
        </c:ser>
        <c:ser>
          <c:idx val="3"/>
          <c:order val="3"/>
          <c:tx>
            <c:v>15 hari</c:v>
          </c:tx>
          <c:invertIfNegative val="0"/>
          <c:cat>
            <c:strRef>
              <c:f>Sheet1!$A$11:$A$26</c:f>
              <c:strCache>
                <c:ptCount val="16"/>
                <c:pt idx="0">
                  <c:v> 3 TK</c:v>
                </c:pt>
                <c:pt idx="1">
                  <c:v> 3 K 1%</c:v>
                </c:pt>
                <c:pt idx="2">
                  <c:v> 3 K 1,1%</c:v>
                </c:pt>
                <c:pt idx="3">
                  <c:v> 3 K 1,2%</c:v>
                </c:pt>
                <c:pt idx="4">
                  <c:v> 4 TK</c:v>
                </c:pt>
                <c:pt idx="5">
                  <c:v> 4 K 1%</c:v>
                </c:pt>
                <c:pt idx="6">
                  <c:v> 4 K 1,1%</c:v>
                </c:pt>
                <c:pt idx="7">
                  <c:v> 4 K 1,2%</c:v>
                </c:pt>
                <c:pt idx="8">
                  <c:v> 6 TK</c:v>
                </c:pt>
                <c:pt idx="9">
                  <c:v> 6 K 1%</c:v>
                </c:pt>
                <c:pt idx="10">
                  <c:v> 6 K 1,1%</c:v>
                </c:pt>
                <c:pt idx="11">
                  <c:v> 6 K 1,2%</c:v>
                </c:pt>
                <c:pt idx="12">
                  <c:v> 8 TK</c:v>
                </c:pt>
                <c:pt idx="13">
                  <c:v> 8 K 1%</c:v>
                </c:pt>
                <c:pt idx="14">
                  <c:v> 8 K 1,1%</c:v>
                </c:pt>
                <c:pt idx="15">
                  <c:v> 8 K 1,2%</c:v>
                </c:pt>
              </c:strCache>
            </c:strRef>
          </c:cat>
          <c:val>
            <c:numRef>
              <c:f>Sheet1!$E$11:$E$26</c:f>
              <c:numCache>
                <c:formatCode>General</c:formatCode>
                <c:ptCount val="16"/>
                <c:pt idx="0">
                  <c:v>90.01</c:v>
                </c:pt>
                <c:pt idx="1">
                  <c:v>96.53</c:v>
                </c:pt>
                <c:pt idx="2">
                  <c:v>94.99</c:v>
                </c:pt>
                <c:pt idx="3">
                  <c:v>96.23</c:v>
                </c:pt>
                <c:pt idx="4">
                  <c:v>88.23</c:v>
                </c:pt>
                <c:pt idx="5">
                  <c:v>95.23</c:v>
                </c:pt>
                <c:pt idx="6">
                  <c:v>90.13</c:v>
                </c:pt>
                <c:pt idx="7">
                  <c:v>91.73</c:v>
                </c:pt>
                <c:pt idx="8">
                  <c:v>86.57</c:v>
                </c:pt>
                <c:pt idx="9">
                  <c:v>92.24</c:v>
                </c:pt>
                <c:pt idx="10">
                  <c:v>90.98</c:v>
                </c:pt>
                <c:pt idx="11">
                  <c:v>85.21</c:v>
                </c:pt>
                <c:pt idx="12">
                  <c:v>85.42</c:v>
                </c:pt>
                <c:pt idx="13">
                  <c:v>83.47</c:v>
                </c:pt>
                <c:pt idx="14">
                  <c:v>93.04</c:v>
                </c:pt>
                <c:pt idx="15">
                  <c:v>84.54</c:v>
                </c:pt>
              </c:numCache>
            </c:numRef>
          </c:val>
        </c:ser>
        <c:ser>
          <c:idx val="4"/>
          <c:order val="4"/>
          <c:tx>
            <c:v>20 hari</c:v>
          </c:tx>
          <c:invertIfNegative val="0"/>
          <c:cat>
            <c:strRef>
              <c:f>Sheet1!$A$11:$A$26</c:f>
              <c:strCache>
                <c:ptCount val="16"/>
                <c:pt idx="0">
                  <c:v> 3 TK</c:v>
                </c:pt>
                <c:pt idx="1">
                  <c:v> 3 K 1%</c:v>
                </c:pt>
                <c:pt idx="2">
                  <c:v> 3 K 1,1%</c:v>
                </c:pt>
                <c:pt idx="3">
                  <c:v> 3 K 1,2%</c:v>
                </c:pt>
                <c:pt idx="4">
                  <c:v> 4 TK</c:v>
                </c:pt>
                <c:pt idx="5">
                  <c:v> 4 K 1%</c:v>
                </c:pt>
                <c:pt idx="6">
                  <c:v> 4 K 1,1%</c:v>
                </c:pt>
                <c:pt idx="7">
                  <c:v> 4 K 1,2%</c:v>
                </c:pt>
                <c:pt idx="8">
                  <c:v> 6 TK</c:v>
                </c:pt>
                <c:pt idx="9">
                  <c:v> 6 K 1%</c:v>
                </c:pt>
                <c:pt idx="10">
                  <c:v> 6 K 1,1%</c:v>
                </c:pt>
                <c:pt idx="11">
                  <c:v> 6 K 1,2%</c:v>
                </c:pt>
                <c:pt idx="12">
                  <c:v> 8 TK</c:v>
                </c:pt>
                <c:pt idx="13">
                  <c:v> 8 K 1%</c:v>
                </c:pt>
                <c:pt idx="14">
                  <c:v> 8 K 1,1%</c:v>
                </c:pt>
                <c:pt idx="15">
                  <c:v> 8 K 1,2%</c:v>
                </c:pt>
              </c:strCache>
            </c:strRef>
          </c:cat>
          <c:val>
            <c:numRef>
              <c:f>Sheet1!$F$11:$F$26</c:f>
              <c:numCache>
                <c:formatCode>General</c:formatCode>
                <c:ptCount val="16"/>
                <c:pt idx="0">
                  <c:v>89.88</c:v>
                </c:pt>
                <c:pt idx="1">
                  <c:v>94.44</c:v>
                </c:pt>
                <c:pt idx="2">
                  <c:v>90.87</c:v>
                </c:pt>
                <c:pt idx="3">
                  <c:v>96.52</c:v>
                </c:pt>
                <c:pt idx="4">
                  <c:v>74.62</c:v>
                </c:pt>
                <c:pt idx="5">
                  <c:v>91.88</c:v>
                </c:pt>
                <c:pt idx="6">
                  <c:v>90.98</c:v>
                </c:pt>
                <c:pt idx="7">
                  <c:v>90.94</c:v>
                </c:pt>
                <c:pt idx="8">
                  <c:v>80.41</c:v>
                </c:pt>
                <c:pt idx="9">
                  <c:v>83.69</c:v>
                </c:pt>
                <c:pt idx="10">
                  <c:v>89.65</c:v>
                </c:pt>
                <c:pt idx="11">
                  <c:v>93.16</c:v>
                </c:pt>
                <c:pt idx="12">
                  <c:v>80.56</c:v>
                </c:pt>
                <c:pt idx="13">
                  <c:v>82.6</c:v>
                </c:pt>
                <c:pt idx="14">
                  <c:v>90.51</c:v>
                </c:pt>
                <c:pt idx="15">
                  <c:v>89.56</c:v>
                </c:pt>
              </c:numCache>
            </c:numRef>
          </c:val>
        </c:ser>
        <c:ser>
          <c:idx val="5"/>
          <c:order val="5"/>
          <c:tx>
            <c:v>25 hari</c:v>
          </c:tx>
          <c:invertIfNegative val="0"/>
          <c:cat>
            <c:strRef>
              <c:f>Sheet1!$A$11:$A$26</c:f>
              <c:strCache>
                <c:ptCount val="16"/>
                <c:pt idx="0">
                  <c:v> 3 TK</c:v>
                </c:pt>
                <c:pt idx="1">
                  <c:v> 3 K 1%</c:v>
                </c:pt>
                <c:pt idx="2">
                  <c:v> 3 K 1,1%</c:v>
                </c:pt>
                <c:pt idx="3">
                  <c:v> 3 K 1,2%</c:v>
                </c:pt>
                <c:pt idx="4">
                  <c:v> 4 TK</c:v>
                </c:pt>
                <c:pt idx="5">
                  <c:v> 4 K 1%</c:v>
                </c:pt>
                <c:pt idx="6">
                  <c:v> 4 K 1,1%</c:v>
                </c:pt>
                <c:pt idx="7">
                  <c:v> 4 K 1,2%</c:v>
                </c:pt>
                <c:pt idx="8">
                  <c:v> 6 TK</c:v>
                </c:pt>
                <c:pt idx="9">
                  <c:v> 6 K 1%</c:v>
                </c:pt>
                <c:pt idx="10">
                  <c:v> 6 K 1,1%</c:v>
                </c:pt>
                <c:pt idx="11">
                  <c:v> 6 K 1,2%</c:v>
                </c:pt>
                <c:pt idx="12">
                  <c:v> 8 TK</c:v>
                </c:pt>
                <c:pt idx="13">
                  <c:v> 8 K 1%</c:v>
                </c:pt>
                <c:pt idx="14">
                  <c:v> 8 K 1,1%</c:v>
                </c:pt>
                <c:pt idx="15">
                  <c:v> 8 K 1,2%</c:v>
                </c:pt>
              </c:strCache>
            </c:strRef>
          </c:cat>
          <c:val>
            <c:numRef>
              <c:f>Sheet1!$G$11:$G$26</c:f>
              <c:numCache>
                <c:formatCode>General</c:formatCode>
                <c:ptCount val="16"/>
                <c:pt idx="0">
                  <c:v>86.1</c:v>
                </c:pt>
                <c:pt idx="1">
                  <c:v>85.21</c:v>
                </c:pt>
                <c:pt idx="2">
                  <c:v>94.82</c:v>
                </c:pt>
                <c:pt idx="3">
                  <c:v>96.87</c:v>
                </c:pt>
                <c:pt idx="4">
                  <c:v>68.02</c:v>
                </c:pt>
                <c:pt idx="5">
                  <c:v>94.8</c:v>
                </c:pt>
                <c:pt idx="6">
                  <c:v>88.46</c:v>
                </c:pt>
                <c:pt idx="7">
                  <c:v>93.47</c:v>
                </c:pt>
                <c:pt idx="8">
                  <c:v>78.55</c:v>
                </c:pt>
                <c:pt idx="9">
                  <c:v>91.73</c:v>
                </c:pt>
                <c:pt idx="10">
                  <c:v>90.94</c:v>
                </c:pt>
                <c:pt idx="11">
                  <c:v>93.99</c:v>
                </c:pt>
                <c:pt idx="12">
                  <c:v>78.91</c:v>
                </c:pt>
                <c:pt idx="13">
                  <c:v>90.94</c:v>
                </c:pt>
                <c:pt idx="14">
                  <c:v>90.47</c:v>
                </c:pt>
                <c:pt idx="15">
                  <c:v>83.47</c:v>
                </c:pt>
              </c:numCache>
            </c:numRef>
          </c:val>
        </c:ser>
        <c:dLbls>
          <c:showLegendKey val="0"/>
          <c:showVal val="0"/>
          <c:showCatName val="0"/>
          <c:showSerName val="0"/>
          <c:showPercent val="0"/>
          <c:showBubbleSize val="0"/>
        </c:dLbls>
        <c:gapWidth val="150"/>
        <c:axId val="248043520"/>
        <c:axId val="151528000"/>
      </c:barChart>
      <c:catAx>
        <c:axId val="248043520"/>
        <c:scaling>
          <c:orientation val="minMax"/>
        </c:scaling>
        <c:delete val="0"/>
        <c:axPos val="b"/>
        <c:title>
          <c:tx>
            <c:rich>
              <a:bodyPr/>
              <a:lstStyle/>
              <a:p>
                <a:pPr>
                  <a:defRPr/>
                </a:pPr>
                <a:r>
                  <a:rPr lang="en-US"/>
                  <a:t>pH</a:t>
                </a:r>
              </a:p>
            </c:rich>
          </c:tx>
          <c:overlay val="0"/>
        </c:title>
        <c:majorTickMark val="none"/>
        <c:minorTickMark val="none"/>
        <c:tickLblPos val="nextTo"/>
        <c:crossAx val="151528000"/>
        <c:crosses val="autoZero"/>
        <c:auto val="1"/>
        <c:lblAlgn val="ctr"/>
        <c:lblOffset val="100"/>
        <c:noMultiLvlLbl val="0"/>
      </c:catAx>
      <c:valAx>
        <c:axId val="151528000"/>
        <c:scaling>
          <c:orientation val="minMax"/>
        </c:scaling>
        <c:delete val="0"/>
        <c:axPos val="l"/>
        <c:majorGridlines/>
        <c:title>
          <c:tx>
            <c:rich>
              <a:bodyPr/>
              <a:lstStyle/>
              <a:p>
                <a:pPr>
                  <a:defRPr/>
                </a:pPr>
                <a:r>
                  <a:rPr lang="en-US"/>
                  <a:t>% retensi warna</a:t>
                </a:r>
              </a:p>
            </c:rich>
          </c:tx>
          <c:overlay val="0"/>
        </c:title>
        <c:numFmt formatCode="General" sourceLinked="1"/>
        <c:majorTickMark val="out"/>
        <c:minorTickMark val="none"/>
        <c:tickLblPos val="nextTo"/>
        <c:crossAx val="248043520"/>
        <c:crosses val="autoZero"/>
        <c:crossBetween val="between"/>
      </c:valAx>
    </c:plotArea>
    <c:legend>
      <c:legendPos val="r"/>
      <c:overlay val="0"/>
    </c:legend>
    <c:plotVisOnly val="1"/>
    <c:dispBlanksAs val="gap"/>
    <c:showDLblsOverMax val="0"/>
  </c:chart>
  <c:txPr>
    <a:bodyPr/>
    <a:lstStyle/>
    <a:p>
      <a:pPr>
        <a:defRPr sz="10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 jam</c:v>
          </c:tx>
          <c:invertIfNegative val="0"/>
          <c:cat>
            <c:strRef>
              <c:f>Sheet1!$A$13:$A$18</c:f>
              <c:strCache>
                <c:ptCount val="6"/>
                <c:pt idx="0">
                  <c:v>30℃ K</c:v>
                </c:pt>
                <c:pt idx="1">
                  <c:v>30℃ TK</c:v>
                </c:pt>
                <c:pt idx="2">
                  <c:v>40℃ K</c:v>
                </c:pt>
                <c:pt idx="3">
                  <c:v>40℃ TK</c:v>
                </c:pt>
                <c:pt idx="4">
                  <c:v>80℃ K</c:v>
                </c:pt>
                <c:pt idx="5">
                  <c:v>80℃ TK</c:v>
                </c:pt>
              </c:strCache>
            </c:strRef>
          </c:cat>
          <c:val>
            <c:numRef>
              <c:f>Sheet1!$B$13:$B$18</c:f>
              <c:numCache>
                <c:formatCode>General</c:formatCode>
                <c:ptCount val="6"/>
                <c:pt idx="0">
                  <c:v>99.68</c:v>
                </c:pt>
                <c:pt idx="1">
                  <c:v>99.26</c:v>
                </c:pt>
                <c:pt idx="2">
                  <c:v>82.91</c:v>
                </c:pt>
                <c:pt idx="3">
                  <c:v>82.46</c:v>
                </c:pt>
                <c:pt idx="4">
                  <c:v>98.92</c:v>
                </c:pt>
                <c:pt idx="5">
                  <c:v>102.42</c:v>
                </c:pt>
              </c:numCache>
            </c:numRef>
          </c:val>
        </c:ser>
        <c:ser>
          <c:idx val="1"/>
          <c:order val="1"/>
          <c:tx>
            <c:v>4 jam</c:v>
          </c:tx>
          <c:invertIfNegative val="0"/>
          <c:cat>
            <c:strRef>
              <c:f>Sheet1!$A$13:$A$18</c:f>
              <c:strCache>
                <c:ptCount val="6"/>
                <c:pt idx="0">
                  <c:v>30℃ K</c:v>
                </c:pt>
                <c:pt idx="1">
                  <c:v>30℃ TK</c:v>
                </c:pt>
                <c:pt idx="2">
                  <c:v>40℃ K</c:v>
                </c:pt>
                <c:pt idx="3">
                  <c:v>40℃ TK</c:v>
                </c:pt>
                <c:pt idx="4">
                  <c:v>80℃ K</c:v>
                </c:pt>
                <c:pt idx="5">
                  <c:v>80℃ TK</c:v>
                </c:pt>
              </c:strCache>
            </c:strRef>
          </c:cat>
          <c:val>
            <c:numRef>
              <c:f>Sheet1!$C$13:$C$18</c:f>
              <c:numCache>
                <c:formatCode>General</c:formatCode>
                <c:ptCount val="6"/>
                <c:pt idx="0">
                  <c:v>99.02</c:v>
                </c:pt>
                <c:pt idx="1">
                  <c:v>99.05</c:v>
                </c:pt>
                <c:pt idx="2">
                  <c:v>74.959999999999994</c:v>
                </c:pt>
                <c:pt idx="3">
                  <c:v>74.81</c:v>
                </c:pt>
                <c:pt idx="4">
                  <c:v>103.41</c:v>
                </c:pt>
                <c:pt idx="5">
                  <c:v>104.33</c:v>
                </c:pt>
              </c:numCache>
            </c:numRef>
          </c:val>
        </c:ser>
        <c:ser>
          <c:idx val="2"/>
          <c:order val="2"/>
          <c:tx>
            <c:v>6 jam</c:v>
          </c:tx>
          <c:invertIfNegative val="0"/>
          <c:cat>
            <c:strRef>
              <c:f>Sheet1!$A$13:$A$18</c:f>
              <c:strCache>
                <c:ptCount val="6"/>
                <c:pt idx="0">
                  <c:v>30℃ K</c:v>
                </c:pt>
                <c:pt idx="1">
                  <c:v>30℃ TK</c:v>
                </c:pt>
                <c:pt idx="2">
                  <c:v>40℃ K</c:v>
                </c:pt>
                <c:pt idx="3">
                  <c:v>40℃ TK</c:v>
                </c:pt>
                <c:pt idx="4">
                  <c:v>80℃ K</c:v>
                </c:pt>
                <c:pt idx="5">
                  <c:v>80℃ TK</c:v>
                </c:pt>
              </c:strCache>
            </c:strRef>
          </c:cat>
          <c:val>
            <c:numRef>
              <c:f>Sheet1!$D$13:$D$18</c:f>
              <c:numCache>
                <c:formatCode>General</c:formatCode>
                <c:ptCount val="6"/>
                <c:pt idx="0">
                  <c:v>95.21</c:v>
                </c:pt>
                <c:pt idx="1">
                  <c:v>96.74</c:v>
                </c:pt>
                <c:pt idx="2">
                  <c:v>60.75</c:v>
                </c:pt>
                <c:pt idx="3">
                  <c:v>60.72</c:v>
                </c:pt>
                <c:pt idx="4">
                  <c:v>103.76</c:v>
                </c:pt>
                <c:pt idx="5">
                  <c:v>106.5</c:v>
                </c:pt>
              </c:numCache>
            </c:numRef>
          </c:val>
        </c:ser>
        <c:dLbls>
          <c:showLegendKey val="0"/>
          <c:showVal val="0"/>
          <c:showCatName val="0"/>
          <c:showSerName val="0"/>
          <c:showPercent val="0"/>
          <c:showBubbleSize val="0"/>
        </c:dLbls>
        <c:gapWidth val="150"/>
        <c:axId val="248044032"/>
        <c:axId val="151529728"/>
      </c:barChart>
      <c:catAx>
        <c:axId val="248044032"/>
        <c:scaling>
          <c:orientation val="minMax"/>
        </c:scaling>
        <c:delete val="0"/>
        <c:axPos val="b"/>
        <c:title>
          <c:tx>
            <c:rich>
              <a:bodyPr/>
              <a:lstStyle/>
              <a:p>
                <a:pPr>
                  <a:defRPr/>
                </a:pPr>
                <a:r>
                  <a:rPr lang="en-US"/>
                  <a:t>Temperatur</a:t>
                </a:r>
              </a:p>
            </c:rich>
          </c:tx>
          <c:overlay val="0"/>
        </c:title>
        <c:majorTickMark val="none"/>
        <c:minorTickMark val="none"/>
        <c:tickLblPos val="nextTo"/>
        <c:crossAx val="151529728"/>
        <c:crosses val="autoZero"/>
        <c:auto val="1"/>
        <c:lblAlgn val="ctr"/>
        <c:lblOffset val="100"/>
        <c:noMultiLvlLbl val="0"/>
      </c:catAx>
      <c:valAx>
        <c:axId val="151529728"/>
        <c:scaling>
          <c:orientation val="minMax"/>
        </c:scaling>
        <c:delete val="0"/>
        <c:axPos val="l"/>
        <c:majorGridlines/>
        <c:title>
          <c:tx>
            <c:rich>
              <a:bodyPr/>
              <a:lstStyle/>
              <a:p>
                <a:pPr>
                  <a:defRPr/>
                </a:pPr>
                <a:r>
                  <a:rPr lang="en-US"/>
                  <a:t>%</a:t>
                </a:r>
                <a:r>
                  <a:rPr lang="en-US" baseline="0"/>
                  <a:t> retensi warna</a:t>
                </a:r>
                <a:endParaRPr lang="en-US"/>
              </a:p>
            </c:rich>
          </c:tx>
          <c:overlay val="0"/>
        </c:title>
        <c:numFmt formatCode="General" sourceLinked="1"/>
        <c:majorTickMark val="out"/>
        <c:minorTickMark val="none"/>
        <c:tickLblPos val="nextTo"/>
        <c:crossAx val="2480440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E9AA8-C931-441E-8A54-84A6A5F5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4518</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 Asri</dc:creator>
  <cp:lastModifiedBy>ACER</cp:lastModifiedBy>
  <cp:revision>2</cp:revision>
  <cp:lastPrinted>2018-08-12T21:10:00Z</cp:lastPrinted>
  <dcterms:created xsi:type="dcterms:W3CDTF">2021-08-23T03:07:00Z</dcterms:created>
  <dcterms:modified xsi:type="dcterms:W3CDTF">2021-08-23T03:07:00Z</dcterms:modified>
</cp:coreProperties>
</file>